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198" w:right="396"/>
        <w:jc w:val="center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    Rady Gminy Chrzypsko Wielkie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                                             z dnia 16 stycznia 2025 roku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w sprawie </w:t>
      </w:r>
      <w:r w:rsidRPr="00C74644">
        <w:rPr>
          <w:rFonts w:ascii="Times New Roman" w:hAnsi="Times New Roman" w:cs="Times New Roman"/>
          <w:b/>
          <w:bCs/>
          <w:sz w:val="24"/>
          <w:szCs w:val="24"/>
          <w:u w:val="single"/>
        </w:rPr>
        <w:t>zmian do uchwały budżetowej Gminy Chrzypsko Wielkie na 2025 r.</w:t>
      </w: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98" w:right="396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/>
        <w:ind w:left="198" w:right="396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Na podstawie art.18 ust. 2 pkt 4, pkt 9 lit. d) , pkt 10 ustawy z dnia 8 marca 1990 roku o samorządzie gminnym (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 2024 r., poz.1465 z 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>. zm.), art. 212, 214 pkt 1 i 2, 215, 222, 235-237, 239, 258, 264 ust.2,3 i 4 ustawy z dnia 27 sierpnia 2009 roku o finansach publicznych (Dz. U. z 2024 r., poz.1530 ze zm.), art.111 pkt 1ustawy z dnia 12 marca 2022r. o pomocy obywatelom Ukrainy w związku z konfliktem zbrojnym na terenie tego państwa (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Dz.U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 2024, poz.167 z </w:t>
      </w:r>
      <w:proofErr w:type="spellStart"/>
      <w:r w:rsidRPr="00C7464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C74644">
        <w:rPr>
          <w:rFonts w:ascii="Times New Roman" w:hAnsi="Times New Roman" w:cs="Times New Roman"/>
          <w:sz w:val="24"/>
          <w:szCs w:val="24"/>
        </w:rPr>
        <w:t xml:space="preserve">. zm.) 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57" w:after="0" w:line="240" w:lineRule="auto"/>
        <w:ind w:right="3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Rada Gminy Chrzypsko Wielkie uchwala, co następuje:</w:t>
      </w: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Uchwałę budżetową nr IX/63/2024 z dnia  20.12.2024 r. Rady Gminy Chrzypsko Wielkie zmienia się w ten s</w:t>
      </w:r>
      <w:r w:rsidR="00C74644" w:rsidRPr="00C74644">
        <w:rPr>
          <w:rFonts w:ascii="Times New Roman" w:hAnsi="Times New Roman" w:cs="Times New Roman"/>
          <w:sz w:val="24"/>
          <w:szCs w:val="24"/>
        </w:rPr>
        <w:t>p</w:t>
      </w:r>
      <w:r w:rsidRPr="00C74644">
        <w:rPr>
          <w:rFonts w:ascii="Times New Roman" w:hAnsi="Times New Roman" w:cs="Times New Roman"/>
          <w:sz w:val="24"/>
          <w:szCs w:val="24"/>
        </w:rPr>
        <w:t>osób, że: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1.  §1 ust. 1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1</w:t>
      </w:r>
    </w:p>
    <w:p w:rsidR="00211544" w:rsidRPr="00C74644" w:rsidRDefault="00211544" w:rsidP="00211544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74644">
        <w:rPr>
          <w:rFonts w:ascii="Times New Roman" w:hAnsi="Times New Roman" w:cs="Times New Roman"/>
          <w:sz w:val="24"/>
          <w:szCs w:val="24"/>
        </w:rPr>
        <w:t>Ustala się łączną kwotę dochodów budżetu Gminy w wysokości 23 903 502,18 zł, z tego:</w:t>
      </w:r>
    </w:p>
    <w:p w:rsidR="00211544" w:rsidRPr="00C74644" w:rsidRDefault="00211544" w:rsidP="00211544">
      <w:pPr>
        <w:tabs>
          <w:tab w:val="left" w:pos="198"/>
          <w:tab w:val="left" w:pos="26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1) dochody bieżące – 21 369 021,24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2) dochody majątkowe – 2 534 480,94 zł,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zgodnie z załącznikiem nr 1"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74644">
        <w:rPr>
          <w:rFonts w:ascii="Times New Roman" w:hAnsi="Times New Roman" w:cs="Times New Roman"/>
          <w:sz w:val="24"/>
          <w:szCs w:val="24"/>
        </w:rPr>
        <w:t>W załączniku nr 1 do Uchwały budżetowej dokonuje się zmian jak w załączniku nr 1 do niniejszej uchwały.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3.  §2 ust.1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2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both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</w:t>
      </w:r>
      <w:r w:rsidRPr="00C74644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C74644">
        <w:rPr>
          <w:rFonts w:ascii="Times New Roman" w:hAnsi="Times New Roman" w:cs="Times New Roman"/>
          <w:sz w:val="24"/>
          <w:szCs w:val="24"/>
        </w:rPr>
        <w:t xml:space="preserve"> Ustala się łączną kwotę wydatków budżetu Gminy w wysokości 25 656 902,18 zł, z tego: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1) wydatki bieżące  – 20 972 367,80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</w:r>
      <w:r w:rsidRPr="00C74644">
        <w:rPr>
          <w:rFonts w:ascii="Times New Roman" w:hAnsi="Times New Roman" w:cs="Times New Roman"/>
          <w:sz w:val="24"/>
          <w:szCs w:val="24"/>
        </w:rPr>
        <w:tab/>
        <w:t>w tym: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96"/>
          <w:tab w:val="left" w:pos="708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autoSpaceDE w:val="0"/>
        <w:autoSpaceDN w:val="0"/>
        <w:adjustRightInd w:val="0"/>
        <w:spacing w:after="0" w:line="360" w:lineRule="auto"/>
        <w:ind w:left="396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a) wydatki jednostek budżetowych w kwocie 17 695 938,65 zł, w tym na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-wynagrodzenia i składki od nich naliczane w kwocie                        11 830 050,17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106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lastRenderedPageBreak/>
        <w:t xml:space="preserve">   -wydatki związane z realizacją ich statutowych zadań w kwocie          5 865 888,48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b) dotacje na zadania bieżące w kwocie                                                     959 157,00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 xml:space="preserve">c) świadczenia na rzecz osób fizycznych w kwocie                                2 147 272,15 zł 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d) obsługa długu jednostki samorządu terytorialnego </w:t>
      </w:r>
      <w:r w:rsidRPr="00C74644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w kwocie               170 000,00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ab/>
        <w:t>2) wydatki majątkowe – 4 684 534,38 zł,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w tym: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a)  inwestycje i za</w:t>
      </w:r>
      <w:r w:rsidRPr="00C74644">
        <w:rPr>
          <w:rFonts w:ascii="Times New Roman" w:hAnsi="Times New Roman" w:cs="Times New Roman"/>
          <w:sz w:val="24"/>
          <w:szCs w:val="24"/>
        </w:rPr>
        <w:t>kupy inwestycyjne                                                     4 684 534,38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37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zgodnie z załącznikiem nr  2.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55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74644">
        <w:rPr>
          <w:rFonts w:ascii="Times New Roman" w:hAnsi="Times New Roman" w:cs="Times New Roman"/>
          <w:sz w:val="24"/>
          <w:szCs w:val="24"/>
        </w:rPr>
        <w:t>W załączniku nr 2 do Uchwały budżetowej dokonuje się zmian jak w załączniku nr 2 do niniejszej uchwały.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5 .  §3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3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Deficyt budżetu Gminy w kwocie 1 753 400,00  złotych zostanie sfinansowany przychodami pochodzącymi z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FF0000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-kredytów i pożyczek zaciągniętych na rynku krajowym w kwocie 1 166 000,00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- wolnych środków, o których mowa w art.217 ust 2 pkt 6 ustawy w kwocie  562 400,00 zł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- przychodów ze spłat pożyczek i kredytów udzielonych</w:t>
      </w:r>
      <w:r w:rsidR="00C746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4644">
        <w:rPr>
          <w:rFonts w:ascii="Times New Roman" w:hAnsi="Times New Roman" w:cs="Times New Roman"/>
          <w:color w:val="000000"/>
          <w:sz w:val="24"/>
          <w:szCs w:val="24"/>
        </w:rPr>
        <w:t>ze środk</w:t>
      </w:r>
      <w:r w:rsidR="00826732">
        <w:rPr>
          <w:rFonts w:ascii="Times New Roman" w:hAnsi="Times New Roman" w:cs="Times New Roman"/>
          <w:color w:val="000000"/>
          <w:sz w:val="24"/>
          <w:szCs w:val="24"/>
        </w:rPr>
        <w:t xml:space="preserve">ów publicznych </w:t>
      </w:r>
      <w:r w:rsidR="00826732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25 000,00 zł</w:t>
      </w:r>
      <w:bookmarkStart w:id="0" w:name="_GoBack"/>
      <w:bookmarkEnd w:id="0"/>
      <w:r w:rsidRPr="00C74644">
        <w:rPr>
          <w:rFonts w:ascii="Times New Roman" w:hAnsi="Times New Roman" w:cs="Times New Roman"/>
          <w:color w:val="000000"/>
          <w:sz w:val="24"/>
          <w:szCs w:val="24"/>
        </w:rPr>
        <w:t>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6 .  §4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4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80"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Określa się łączną kwotę planowanych przychodów budżetu w wysokości 2</w:t>
      </w:r>
      <w:r w:rsidR="0084413B">
        <w:rPr>
          <w:rFonts w:ascii="Times New Roman" w:hAnsi="Times New Roman" w:cs="Times New Roman"/>
          <w:sz w:val="24"/>
          <w:szCs w:val="24"/>
        </w:rPr>
        <w:t> 231 400</w:t>
      </w:r>
      <w:r w:rsidRPr="00C74644">
        <w:rPr>
          <w:rFonts w:ascii="Times New Roman" w:hAnsi="Times New Roman" w:cs="Times New Roman"/>
          <w:sz w:val="24"/>
          <w:szCs w:val="24"/>
        </w:rPr>
        <w:t>,00 zł, zgodnie z załącznikiem nr 3."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7.  </w:t>
      </w:r>
      <w:r w:rsidRPr="00C74644">
        <w:rPr>
          <w:rFonts w:ascii="Times New Roman" w:hAnsi="Times New Roman" w:cs="Times New Roman"/>
          <w:sz w:val="24"/>
          <w:szCs w:val="24"/>
        </w:rPr>
        <w:t>Załącznik  nr 3 do Uchwały budżetowej otrzymuje brzmienie jak w załączniku nr 3 do niniejszej uchwały”.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 w:hanging="27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 8 .  §13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„§ 13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Określa się plan wydatków inwestycyjnych zgodnie z załącznikiem nr 10".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C74644">
        <w:rPr>
          <w:rFonts w:ascii="Times New Roman" w:hAnsi="Times New Roman" w:cs="Times New Roman"/>
          <w:sz w:val="24"/>
          <w:szCs w:val="24"/>
        </w:rPr>
        <w:t>W załączniku nr 10 do Uchwały budżetowej dokonuje się zmian jak w załączniku nr 4 do niniejszej uchwały”.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10.  §14  Uchwały budżetowej otrzymuje nowe następujące brzmienie :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„§ 14</w:t>
      </w:r>
    </w:p>
    <w:p w:rsidR="00211544" w:rsidRPr="00C74644" w:rsidRDefault="00211544" w:rsidP="00211544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Dochody i przychody z udziałem środków funduszu przeciwdziałania COVID-19 przeznacza się na finansowanie wydatków zgodnie z załącznikiem nr 11.</w:t>
      </w:r>
    </w:p>
    <w:p w:rsidR="00211544" w:rsidRPr="00C74644" w:rsidRDefault="00211544" w:rsidP="00211544">
      <w:pPr>
        <w:numPr>
          <w:ilvl w:val="0"/>
          <w:numId w:val="1"/>
        </w:numPr>
        <w:tabs>
          <w:tab w:val="left" w:pos="198"/>
          <w:tab w:val="left" w:pos="311"/>
          <w:tab w:val="left" w:pos="67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ind w:right="368"/>
        <w:rPr>
          <w:rFonts w:ascii="Times New Roman" w:hAnsi="Times New Roman" w:cs="Times New Roman"/>
          <w:color w:val="000000"/>
          <w:sz w:val="24"/>
          <w:szCs w:val="24"/>
        </w:rPr>
      </w:pPr>
      <w:r w:rsidRPr="00C74644">
        <w:rPr>
          <w:rFonts w:ascii="Times New Roman" w:hAnsi="Times New Roman" w:cs="Times New Roman"/>
          <w:color w:val="000000"/>
          <w:sz w:val="24"/>
          <w:szCs w:val="24"/>
        </w:rPr>
        <w:t>Dochody i wydatki z udziałem środków Funduszu Pomocy przeznacza się na finansowanie wydatków zgodnie z załącznikiem nr 12”.</w:t>
      </w:r>
    </w:p>
    <w:p w:rsidR="00211544" w:rsidRPr="00C74644" w:rsidRDefault="00211544" w:rsidP="00211544">
      <w:pPr>
        <w:tabs>
          <w:tab w:val="left" w:pos="198"/>
          <w:tab w:val="left" w:pos="270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11. </w:t>
      </w:r>
      <w:r w:rsidRPr="00C74644">
        <w:rPr>
          <w:rFonts w:ascii="Times New Roman" w:hAnsi="Times New Roman" w:cs="Times New Roman"/>
          <w:color w:val="000000"/>
          <w:sz w:val="24"/>
          <w:szCs w:val="24"/>
        </w:rPr>
        <w:t>Załącznik  nr 12 do Uchwały budżetowej otrzymuje brzmienie jak w załączniku nr 5 do niniejszej uchwały”.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360" w:lineRule="auto"/>
        <w:ind w:left="311" w:right="368"/>
        <w:rPr>
          <w:rFonts w:ascii="Times New Roman" w:hAnsi="Times New Roman" w:cs="Times New Roman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9615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uto"/>
        <w:ind w:left="311" w:right="36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>Wykonanie Uchwały  powierza się Wójtowi Gminy Chrzypsko Wielkie.</w:t>
      </w: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11544" w:rsidRPr="00C74644" w:rsidRDefault="00211544" w:rsidP="00211544">
      <w:pPr>
        <w:tabs>
          <w:tab w:val="left" w:pos="198"/>
          <w:tab w:val="left" w:pos="31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311" w:right="36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644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211544" w:rsidRPr="00C74644" w:rsidRDefault="00211544" w:rsidP="0021154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4644">
        <w:rPr>
          <w:rFonts w:ascii="Times New Roman" w:hAnsi="Times New Roman" w:cs="Times New Roman"/>
          <w:sz w:val="24"/>
          <w:szCs w:val="24"/>
        </w:rPr>
        <w:t xml:space="preserve">     Uchwała wchodzi w życie z dniem podjęcia i obowiązuje w roku budżetowym 2025 oraz  </w:t>
      </w:r>
      <w:r w:rsidRPr="00C74644">
        <w:rPr>
          <w:rFonts w:ascii="Times New Roman" w:hAnsi="Times New Roman" w:cs="Times New Roman"/>
          <w:sz w:val="24"/>
          <w:szCs w:val="24"/>
        </w:rPr>
        <w:br/>
        <w:t xml:space="preserve">     podlega publikacji w Dzienniku Urzędowym Województwa Wielkopolskiego.</w:t>
      </w:r>
    </w:p>
    <w:p w:rsidR="00F55303" w:rsidRPr="00C74644" w:rsidRDefault="00F55303">
      <w:pPr>
        <w:rPr>
          <w:rFonts w:ascii="Times New Roman" w:hAnsi="Times New Roman" w:cs="Times New Roman"/>
          <w:sz w:val="24"/>
          <w:szCs w:val="24"/>
        </w:rPr>
      </w:pPr>
    </w:p>
    <w:sectPr w:rsidR="00F55303" w:rsidRPr="00C74644" w:rsidSect="00C7464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6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3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1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47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3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19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51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544"/>
    <w:rsid w:val="00211544"/>
    <w:rsid w:val="00826732"/>
    <w:rsid w:val="0084413B"/>
    <w:rsid w:val="00C74644"/>
    <w:rsid w:val="00F5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3</cp:revision>
  <cp:lastPrinted>2025-01-14T10:24:00Z</cp:lastPrinted>
  <dcterms:created xsi:type="dcterms:W3CDTF">2025-01-14T10:24:00Z</dcterms:created>
  <dcterms:modified xsi:type="dcterms:W3CDTF">2025-01-15T13:06:00Z</dcterms:modified>
</cp:coreProperties>
</file>