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b/>
          <w:sz w:val="24"/>
          <w:szCs w:val="24"/>
        </w:rPr>
        <w:t>Rada Gminy w Chrzypsku Wielkim</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Komisja Gospodarcza</w:t>
      </w:r>
    </w:p>
    <w:p w:rsidR="00044E92" w:rsidRPr="00972BA1" w:rsidRDefault="003E08EF">
      <w:pPr>
        <w:jc w:val="center"/>
        <w:rPr>
          <w:rFonts w:ascii="Times New Roman" w:hAnsi="Times New Roman" w:cs="Times New Roman"/>
          <w:sz w:val="24"/>
          <w:szCs w:val="24"/>
        </w:rPr>
      </w:pPr>
      <w:r w:rsidRPr="00972BA1">
        <w:rPr>
          <w:rFonts w:ascii="Times New Roman" w:hAnsi="Times New Roman" w:cs="Times New Roman"/>
          <w:b/>
          <w:sz w:val="24"/>
          <w:szCs w:val="24"/>
        </w:rPr>
        <w:t>Protokół</w:t>
      </w:r>
      <w:r w:rsidR="00972BA1">
        <w:rPr>
          <w:rFonts w:ascii="Times New Roman" w:hAnsi="Times New Roman" w:cs="Times New Roman"/>
          <w:b/>
          <w:sz w:val="24"/>
          <w:szCs w:val="24"/>
        </w:rPr>
        <w:t xml:space="preserve"> nr 6</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6 Posiedzenie Komisji Gospodarczej w dniach 21 października 2024 - 21 października 2024</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Miejsce posiedzenia: Sala Narad UG</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Obrady rozpoczęto 21 października 2024 o godz. 16:00, a zakończono o godz. 18:51 dnia 21 października 2024.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W posiedzeniu wzięło udział 7 członków.</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Obecni:</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1. Paweł Banaszkiewicz</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2. Rafał Bartkowiak</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3. Stanisław Borowiak</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 xml:space="preserve">4. </w:t>
      </w:r>
      <w:r w:rsidRPr="00972BA1">
        <w:rPr>
          <w:rFonts w:ascii="Times New Roman" w:hAnsi="Times New Roman" w:cs="Times New Roman"/>
          <w:strike/>
          <w:sz w:val="24"/>
          <w:szCs w:val="24"/>
        </w:rPr>
        <w:t>Małgorzata Borowicz</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 xml:space="preserve">5. Weronika </w:t>
      </w:r>
      <w:proofErr w:type="spellStart"/>
      <w:r w:rsidRPr="00972BA1">
        <w:rPr>
          <w:rFonts w:ascii="Times New Roman" w:hAnsi="Times New Roman" w:cs="Times New Roman"/>
          <w:sz w:val="24"/>
          <w:szCs w:val="24"/>
        </w:rPr>
        <w:t>Gomuła</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 xml:space="preserve">6. </w:t>
      </w:r>
      <w:r w:rsidRPr="00972BA1">
        <w:rPr>
          <w:rFonts w:ascii="Times New Roman" w:hAnsi="Times New Roman" w:cs="Times New Roman"/>
          <w:strike/>
          <w:sz w:val="24"/>
          <w:szCs w:val="24"/>
        </w:rPr>
        <w:t>Marcin Góźdź</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 xml:space="preserve">7. </w:t>
      </w:r>
      <w:r w:rsidRPr="00972BA1">
        <w:rPr>
          <w:rFonts w:ascii="Times New Roman" w:hAnsi="Times New Roman" w:cs="Times New Roman"/>
          <w:strike/>
          <w:sz w:val="24"/>
          <w:szCs w:val="24"/>
        </w:rPr>
        <w:t>Karol Jakubowski</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 xml:space="preserve">8. </w:t>
      </w:r>
      <w:r w:rsidRPr="00972BA1">
        <w:rPr>
          <w:rFonts w:ascii="Times New Roman" w:hAnsi="Times New Roman" w:cs="Times New Roman"/>
          <w:strike/>
          <w:sz w:val="24"/>
          <w:szCs w:val="24"/>
        </w:rPr>
        <w:t>Andrzej Janas</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9. Maciej Pawlicki</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10. Mateusz Szorcz</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 xml:space="preserve">11. Piotr </w:t>
      </w:r>
      <w:proofErr w:type="spellStart"/>
      <w:r w:rsidRPr="00972BA1">
        <w:rPr>
          <w:rFonts w:ascii="Times New Roman" w:hAnsi="Times New Roman" w:cs="Times New Roman"/>
          <w:sz w:val="24"/>
          <w:szCs w:val="24"/>
        </w:rPr>
        <w:t>Wicenty</w:t>
      </w:r>
      <w:proofErr w:type="spellEnd"/>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1. Stwierdzenie prawomocności obrad.</w:t>
      </w:r>
    </w:p>
    <w:p w:rsidR="00044E92" w:rsidRPr="00972BA1" w:rsidRDefault="00D27BF8">
      <w:pPr>
        <w:rPr>
          <w:rFonts w:ascii="Times New Roman" w:hAnsi="Times New Roman" w:cs="Times New Roman"/>
          <w:sz w:val="24"/>
          <w:szCs w:val="24"/>
        </w:rPr>
      </w:pPr>
      <w:r>
        <w:rPr>
          <w:rFonts w:ascii="Times New Roman" w:hAnsi="Times New Roman" w:cs="Times New Roman"/>
          <w:sz w:val="24"/>
          <w:szCs w:val="24"/>
        </w:rPr>
        <w:t>Obrady Komisji otworzył i  poprowadził przewodniczący Rafał Bartkowiak. Udział wzięło 7 członków komisji co stanowi prawomocne kworum.</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2. Przyjęcie protokołu z poprzedniego posiedzenia komisji.</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00D27BF8">
        <w:rPr>
          <w:rFonts w:ascii="Times New Roman" w:hAnsi="Times New Roman" w:cs="Times New Roman"/>
          <w:sz w:val="24"/>
          <w:szCs w:val="24"/>
        </w:rPr>
        <w:t>Protokół przyjęto bez odczytywania.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Przyjęcie protokołu z poprzedniego posiedzenia komisji.</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ZA: 6, PRZECIW: 0, WSTRZYMUJĘ SIĘ: 0, BRAK GŁOSU: 0, NIEOBECNI: 5</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(6)</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Maciej Pawlicki, Mateusz Szorcz, Piotr</w:t>
      </w:r>
      <w:r w:rsidRPr="00972BA1">
        <w:rPr>
          <w:rFonts w:ascii="Times New Roman" w:hAnsi="Times New Roman" w:cs="Times New Roman"/>
          <w:sz w:val="24"/>
          <w:szCs w:val="24"/>
        </w:rPr>
        <w:t xml:space="preserve">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(5)</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Paweł Banaszkiewicz, 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3. Przedstawienie porządku obrad.</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00D27BF8">
        <w:rPr>
          <w:rFonts w:ascii="Times New Roman" w:hAnsi="Times New Roman" w:cs="Times New Roman"/>
          <w:sz w:val="24"/>
          <w:szCs w:val="24"/>
        </w:rPr>
        <w:t>Do porządku obrad nie wprowadzono zmian.</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4. Omówienie zagadnień:</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a) Projekt uchwały w sprawie ustalenia sieci publicznych przedszkoli i oddziałów przedszkolnych w szkołach podstawowych prowadzonych przez Gminę Chrzypsko Wielkie</w:t>
      </w:r>
    </w:p>
    <w:p w:rsidR="00044E92" w:rsidRPr="00972BA1" w:rsidRDefault="000F0302">
      <w:pPr>
        <w:rPr>
          <w:rFonts w:ascii="Times New Roman" w:hAnsi="Times New Roman" w:cs="Times New Roman"/>
          <w:sz w:val="24"/>
          <w:szCs w:val="24"/>
        </w:rPr>
      </w:pPr>
      <w:r>
        <w:rPr>
          <w:rFonts w:ascii="Times New Roman" w:hAnsi="Times New Roman" w:cs="Times New Roman"/>
          <w:sz w:val="24"/>
          <w:szCs w:val="24"/>
        </w:rPr>
        <w:t xml:space="preserve">Projekt uchwały omówiła p. sekretarz Aneta Skrzypczak-Kurzawa – ostatni raz sieć przedszkoli </w:t>
      </w:r>
      <w:r>
        <w:rPr>
          <w:rFonts w:ascii="Times New Roman" w:hAnsi="Times New Roman" w:cs="Times New Roman"/>
          <w:sz w:val="24"/>
          <w:szCs w:val="24"/>
        </w:rPr>
        <w:t>aktualizowana</w:t>
      </w:r>
      <w:r>
        <w:rPr>
          <w:rFonts w:ascii="Times New Roman" w:hAnsi="Times New Roman" w:cs="Times New Roman"/>
          <w:sz w:val="24"/>
          <w:szCs w:val="24"/>
        </w:rPr>
        <w:t xml:space="preserve"> była w 2004 r. Musimy to zrobić w związku z budow</w:t>
      </w:r>
      <w:r w:rsidR="007C5D10">
        <w:rPr>
          <w:rFonts w:ascii="Times New Roman" w:hAnsi="Times New Roman" w:cs="Times New Roman"/>
          <w:sz w:val="24"/>
          <w:szCs w:val="24"/>
        </w:rPr>
        <w:t>ą</w:t>
      </w:r>
      <w:r>
        <w:rPr>
          <w:rFonts w:ascii="Times New Roman" w:hAnsi="Times New Roman" w:cs="Times New Roman"/>
          <w:sz w:val="24"/>
          <w:szCs w:val="24"/>
        </w:rPr>
        <w:t xml:space="preserve"> nowego przedszkola.</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ustalenia sieci publicznych przedszkoli i o</w:t>
      </w:r>
      <w:r w:rsidRPr="00972BA1">
        <w:rPr>
          <w:rFonts w:ascii="Times New Roman" w:hAnsi="Times New Roman" w:cs="Times New Roman"/>
          <w:sz w:val="24"/>
          <w:szCs w:val="24"/>
        </w:rPr>
        <w:t>ddziałów przedszkolnych w szkołach podstawowych prowadzonych przez Gminę Chrzypsko Wielkie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6, PRZECIW: 0, WSTRZYMUJĘ SIĘ: 0, BRAK GŁOSU: 0, NIEOBECNI: 5</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(6)</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Mac</w:t>
      </w:r>
      <w:r w:rsidRPr="00972BA1">
        <w:rPr>
          <w:rFonts w:ascii="Times New Roman" w:hAnsi="Times New Roman" w:cs="Times New Roman"/>
          <w:sz w:val="24"/>
          <w:szCs w:val="24"/>
        </w:rPr>
        <w:t xml:space="preserve">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(5)</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Paweł Banaszkiewicz, 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 </w:t>
      </w:r>
      <w:r w:rsidRPr="00972BA1">
        <w:rPr>
          <w:rFonts w:ascii="Times New Roman" w:hAnsi="Times New Roman" w:cs="Times New Roman"/>
          <w:sz w:val="24"/>
          <w:szCs w:val="24"/>
        </w:rPr>
        <w:t>b) Projekt uchwały w sprawie utworzenia klubu dziecięcego, dla którego Gmina Chrzypsko jest organem prowadz</w:t>
      </w:r>
      <w:r w:rsidRPr="00972BA1">
        <w:rPr>
          <w:rFonts w:ascii="Times New Roman" w:hAnsi="Times New Roman" w:cs="Times New Roman"/>
          <w:sz w:val="24"/>
          <w:szCs w:val="24"/>
        </w:rPr>
        <w:t>ącym oraz nadania statutu</w:t>
      </w:r>
    </w:p>
    <w:p w:rsidR="00044E92" w:rsidRPr="00972BA1" w:rsidRDefault="005A0E8F">
      <w:pPr>
        <w:rPr>
          <w:rFonts w:ascii="Times New Roman" w:hAnsi="Times New Roman" w:cs="Times New Roman"/>
          <w:sz w:val="24"/>
          <w:szCs w:val="24"/>
        </w:rPr>
      </w:pPr>
      <w:r>
        <w:rPr>
          <w:rFonts w:ascii="Times New Roman" w:hAnsi="Times New Roman" w:cs="Times New Roman"/>
          <w:sz w:val="24"/>
          <w:szCs w:val="24"/>
        </w:rPr>
        <w:t>Projekt uchwały omówiła p. sekretarz Aneta Skrzypczak-Kurzawa</w:t>
      </w:r>
      <w:r>
        <w:rPr>
          <w:rFonts w:ascii="Times New Roman" w:hAnsi="Times New Roman" w:cs="Times New Roman"/>
          <w:sz w:val="24"/>
          <w:szCs w:val="24"/>
        </w:rPr>
        <w:t xml:space="preserve"> –</w:t>
      </w:r>
      <w:r w:rsidR="007C5D10">
        <w:rPr>
          <w:rFonts w:ascii="Times New Roman" w:hAnsi="Times New Roman" w:cs="Times New Roman"/>
          <w:sz w:val="24"/>
          <w:szCs w:val="24"/>
        </w:rPr>
        <w:t xml:space="preserve"> utworzenie Klubu M</w:t>
      </w:r>
      <w:r>
        <w:rPr>
          <w:rFonts w:ascii="Times New Roman" w:hAnsi="Times New Roman" w:cs="Times New Roman"/>
          <w:sz w:val="24"/>
          <w:szCs w:val="24"/>
        </w:rPr>
        <w:t xml:space="preserve">alucha musi być </w:t>
      </w:r>
      <w:r w:rsidR="007C5D10">
        <w:rPr>
          <w:rFonts w:ascii="Times New Roman" w:hAnsi="Times New Roman" w:cs="Times New Roman"/>
          <w:sz w:val="24"/>
          <w:szCs w:val="24"/>
        </w:rPr>
        <w:t>wprowadzone uchwałą</w:t>
      </w:r>
      <w:r>
        <w:rPr>
          <w:rFonts w:ascii="Times New Roman" w:hAnsi="Times New Roman" w:cs="Times New Roman"/>
          <w:sz w:val="24"/>
          <w:szCs w:val="24"/>
        </w:rPr>
        <w:t>, jak również nadanie mu statutu. Statut to dokument, który reguluje podstawę działania  - kierownika, siedzibę, pracowników. W statucie muszą być określone forma i  sposób działania klubu, wysokość i zasady odpłatności. Będzie również regulamin rekrutacji i naboru dzieci. Statut określa mienie Klubu Malucha i finansowanie działalności.</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utworzenia klubu dziecięcego, dla którego Gmina Chrzypsko jest organem prowadzącym oraz nadania statutu</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w:t>
      </w:r>
      <w:r w:rsidRPr="00972BA1">
        <w:rPr>
          <w:rFonts w:ascii="Times New Roman" w:hAnsi="Times New Roman" w:cs="Times New Roman"/>
          <w:sz w:val="24"/>
          <w:szCs w:val="24"/>
        </w:rPr>
        <w:t>źdź, Karol Jakubowski, Andrzej Janas</w:t>
      </w:r>
    </w:p>
    <w:p w:rsidR="00641EBE"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c) Projekt uchwały w sprawie ustalenia wysokości opłaty za pobyt dziecka w Klubie Dziecięcym w Chrzypsku Wielkim oraz maksymalnej wysokości opłaty za wyżywienie</w:t>
      </w:r>
    </w:p>
    <w:p w:rsidR="00044E92" w:rsidRPr="00972BA1" w:rsidRDefault="005A0E8F">
      <w:pPr>
        <w:rPr>
          <w:rFonts w:ascii="Times New Roman" w:hAnsi="Times New Roman" w:cs="Times New Roman"/>
          <w:sz w:val="24"/>
          <w:szCs w:val="24"/>
        </w:rPr>
      </w:pPr>
      <w:r>
        <w:rPr>
          <w:rFonts w:ascii="Times New Roman" w:hAnsi="Times New Roman" w:cs="Times New Roman"/>
          <w:sz w:val="24"/>
          <w:szCs w:val="24"/>
        </w:rPr>
        <w:t>Projekt uchwały omówiła p. sekretarz Aneta Skrzypczak-Kurzawa</w:t>
      </w:r>
      <w:r>
        <w:rPr>
          <w:rFonts w:ascii="Times New Roman" w:hAnsi="Times New Roman" w:cs="Times New Roman"/>
          <w:sz w:val="24"/>
          <w:szCs w:val="24"/>
        </w:rPr>
        <w:t xml:space="preserve"> – Rada Gminy musi ustalić wysokość opłaty a pobyt dziecka w Klubie Malucha. Określono maksymalną opłatę</w:t>
      </w:r>
      <w:r w:rsidR="007C5D10">
        <w:rPr>
          <w:rFonts w:ascii="Times New Roman" w:hAnsi="Times New Roman" w:cs="Times New Roman"/>
          <w:sz w:val="24"/>
          <w:szCs w:val="24"/>
        </w:rPr>
        <w:t xml:space="preserve"> w kwocie 2200 zł. O</w:t>
      </w:r>
      <w:r>
        <w:rPr>
          <w:rFonts w:ascii="Times New Roman" w:hAnsi="Times New Roman" w:cs="Times New Roman"/>
          <w:sz w:val="24"/>
          <w:szCs w:val="24"/>
        </w:rPr>
        <w:t xml:space="preserve">d października br. weszła w </w:t>
      </w:r>
      <w:r w:rsidR="00FA102B">
        <w:rPr>
          <w:rFonts w:ascii="Times New Roman" w:hAnsi="Times New Roman" w:cs="Times New Roman"/>
          <w:sz w:val="24"/>
          <w:szCs w:val="24"/>
        </w:rPr>
        <w:t>życie</w:t>
      </w:r>
      <w:r>
        <w:rPr>
          <w:rFonts w:ascii="Times New Roman" w:hAnsi="Times New Roman" w:cs="Times New Roman"/>
          <w:sz w:val="24"/>
          <w:szCs w:val="24"/>
        </w:rPr>
        <w:t xml:space="preserve"> ustawa, które dofinansowuje pobyt dziecka w </w:t>
      </w:r>
      <w:r w:rsidR="00FA102B">
        <w:rPr>
          <w:rFonts w:ascii="Times New Roman" w:hAnsi="Times New Roman" w:cs="Times New Roman"/>
          <w:sz w:val="24"/>
          <w:szCs w:val="24"/>
        </w:rPr>
        <w:t>takim</w:t>
      </w:r>
      <w:r>
        <w:rPr>
          <w:rFonts w:ascii="Times New Roman" w:hAnsi="Times New Roman" w:cs="Times New Roman"/>
          <w:sz w:val="24"/>
          <w:szCs w:val="24"/>
        </w:rPr>
        <w:t xml:space="preserve"> miejscu w kwocie 1500 zł i 1900 zł w </w:t>
      </w:r>
      <w:r w:rsidR="00FA102B">
        <w:rPr>
          <w:rFonts w:ascii="Times New Roman" w:hAnsi="Times New Roman" w:cs="Times New Roman"/>
          <w:sz w:val="24"/>
          <w:szCs w:val="24"/>
        </w:rPr>
        <w:t>przypadku</w:t>
      </w:r>
      <w:r>
        <w:rPr>
          <w:rFonts w:ascii="Times New Roman" w:hAnsi="Times New Roman" w:cs="Times New Roman"/>
          <w:sz w:val="24"/>
          <w:szCs w:val="24"/>
        </w:rPr>
        <w:t xml:space="preserve"> dziecka z </w:t>
      </w:r>
      <w:r w:rsidR="00FA102B">
        <w:rPr>
          <w:rFonts w:ascii="Times New Roman" w:hAnsi="Times New Roman" w:cs="Times New Roman"/>
          <w:sz w:val="24"/>
          <w:szCs w:val="24"/>
        </w:rPr>
        <w:t>niepełnosprawnością</w:t>
      </w:r>
      <w:r>
        <w:rPr>
          <w:rFonts w:ascii="Times New Roman" w:hAnsi="Times New Roman" w:cs="Times New Roman"/>
          <w:sz w:val="24"/>
          <w:szCs w:val="24"/>
        </w:rPr>
        <w:t xml:space="preserve">. Rodzic nie </w:t>
      </w:r>
      <w:r w:rsidR="00FA102B">
        <w:rPr>
          <w:rFonts w:ascii="Times New Roman" w:hAnsi="Times New Roman" w:cs="Times New Roman"/>
          <w:sz w:val="24"/>
          <w:szCs w:val="24"/>
        </w:rPr>
        <w:t>otrzymuje</w:t>
      </w:r>
      <w:r>
        <w:rPr>
          <w:rFonts w:ascii="Times New Roman" w:hAnsi="Times New Roman" w:cs="Times New Roman"/>
          <w:sz w:val="24"/>
          <w:szCs w:val="24"/>
        </w:rPr>
        <w:t xml:space="preserve"> na </w:t>
      </w:r>
      <w:r w:rsidR="00FA102B">
        <w:rPr>
          <w:rFonts w:ascii="Times New Roman" w:hAnsi="Times New Roman" w:cs="Times New Roman"/>
          <w:sz w:val="24"/>
          <w:szCs w:val="24"/>
        </w:rPr>
        <w:t>rękę</w:t>
      </w:r>
      <w:r>
        <w:rPr>
          <w:rFonts w:ascii="Times New Roman" w:hAnsi="Times New Roman" w:cs="Times New Roman"/>
          <w:sz w:val="24"/>
          <w:szCs w:val="24"/>
        </w:rPr>
        <w:t xml:space="preserve"> tej kwoty, jest ona przelewana  n</w:t>
      </w:r>
      <w:r w:rsidR="007C5D10">
        <w:rPr>
          <w:rFonts w:ascii="Times New Roman" w:hAnsi="Times New Roman" w:cs="Times New Roman"/>
          <w:sz w:val="24"/>
          <w:szCs w:val="24"/>
        </w:rPr>
        <w:t>a</w:t>
      </w:r>
      <w:r>
        <w:rPr>
          <w:rFonts w:ascii="Times New Roman" w:hAnsi="Times New Roman" w:cs="Times New Roman"/>
          <w:sz w:val="24"/>
          <w:szCs w:val="24"/>
        </w:rPr>
        <w:t xml:space="preserve"> konto podmiotu prowadzącego, czyli </w:t>
      </w:r>
      <w:r w:rsidR="00FA102B">
        <w:rPr>
          <w:rFonts w:ascii="Times New Roman" w:hAnsi="Times New Roman" w:cs="Times New Roman"/>
          <w:sz w:val="24"/>
          <w:szCs w:val="24"/>
        </w:rPr>
        <w:t>gminy</w:t>
      </w:r>
      <w:r>
        <w:rPr>
          <w:rFonts w:ascii="Times New Roman" w:hAnsi="Times New Roman" w:cs="Times New Roman"/>
          <w:sz w:val="24"/>
          <w:szCs w:val="24"/>
        </w:rPr>
        <w:t xml:space="preserve">. </w:t>
      </w:r>
      <w:r w:rsidR="00FA102B">
        <w:rPr>
          <w:rFonts w:ascii="Times New Roman" w:hAnsi="Times New Roman" w:cs="Times New Roman"/>
          <w:sz w:val="24"/>
          <w:szCs w:val="24"/>
        </w:rPr>
        <w:t>Ustalić</w:t>
      </w:r>
      <w:r>
        <w:rPr>
          <w:rFonts w:ascii="Times New Roman" w:hAnsi="Times New Roman" w:cs="Times New Roman"/>
          <w:sz w:val="24"/>
          <w:szCs w:val="24"/>
        </w:rPr>
        <w:t xml:space="preserve"> tez trzeba </w:t>
      </w:r>
      <w:r w:rsidR="00FA102B">
        <w:rPr>
          <w:rFonts w:ascii="Times New Roman" w:hAnsi="Times New Roman" w:cs="Times New Roman"/>
          <w:sz w:val="24"/>
          <w:szCs w:val="24"/>
        </w:rPr>
        <w:t>odpłatność</w:t>
      </w:r>
      <w:r>
        <w:rPr>
          <w:rFonts w:ascii="Times New Roman" w:hAnsi="Times New Roman" w:cs="Times New Roman"/>
          <w:sz w:val="24"/>
          <w:szCs w:val="24"/>
        </w:rPr>
        <w:t xml:space="preserve"> za </w:t>
      </w:r>
      <w:r w:rsidR="00FA102B">
        <w:rPr>
          <w:rFonts w:ascii="Times New Roman" w:hAnsi="Times New Roman" w:cs="Times New Roman"/>
          <w:sz w:val="24"/>
          <w:szCs w:val="24"/>
        </w:rPr>
        <w:t>wyżywienie</w:t>
      </w:r>
      <w:r>
        <w:rPr>
          <w:rFonts w:ascii="Times New Roman" w:hAnsi="Times New Roman" w:cs="Times New Roman"/>
          <w:sz w:val="24"/>
          <w:szCs w:val="24"/>
        </w:rPr>
        <w:t xml:space="preserve"> – 20 zł dziennie.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Projekt uchwały w sprawie ustale</w:t>
      </w:r>
      <w:r w:rsidRPr="00972BA1">
        <w:rPr>
          <w:rFonts w:ascii="Times New Roman" w:hAnsi="Times New Roman" w:cs="Times New Roman"/>
          <w:sz w:val="24"/>
          <w:szCs w:val="24"/>
        </w:rPr>
        <w:t>nia wysokości opłaty za pobyt dziecka w Klubie Dziecięcym w Chrzypsku Wielkim oraz maksymalnej wysokości opłaty za wyżywienie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Paweł Banaszkiewicz, Ra</w:t>
      </w:r>
      <w:r w:rsidRPr="00972BA1">
        <w:rPr>
          <w:rFonts w:ascii="Times New Roman" w:hAnsi="Times New Roman" w:cs="Times New Roman"/>
          <w:sz w:val="24"/>
          <w:szCs w:val="24"/>
        </w:rPr>
        <w:t xml:space="preserve">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d) Projekt uchwały w sprawie przyjęcia planu nadzoru nad żłobkami, kluba</w:t>
      </w:r>
      <w:r w:rsidRPr="00972BA1">
        <w:rPr>
          <w:rFonts w:ascii="Times New Roman" w:hAnsi="Times New Roman" w:cs="Times New Roman"/>
          <w:sz w:val="24"/>
          <w:szCs w:val="24"/>
        </w:rPr>
        <w:t>mi dziecięcymi oraz dziennymi opiekunami działającymi na terenie Gminy Chrzypsko Wielkie</w:t>
      </w:r>
    </w:p>
    <w:p w:rsidR="00044E92" w:rsidRPr="00972BA1" w:rsidRDefault="00FA102B">
      <w:pPr>
        <w:rPr>
          <w:rFonts w:ascii="Times New Roman" w:hAnsi="Times New Roman" w:cs="Times New Roman"/>
          <w:sz w:val="24"/>
          <w:szCs w:val="24"/>
        </w:rPr>
      </w:pPr>
      <w:r>
        <w:rPr>
          <w:rFonts w:ascii="Times New Roman" w:hAnsi="Times New Roman" w:cs="Times New Roman"/>
          <w:sz w:val="24"/>
          <w:szCs w:val="24"/>
        </w:rPr>
        <w:t>Projekt uchwały omówiła p. sekretarz Aneta Skrzypczak-Kurzawa</w:t>
      </w:r>
      <w:r>
        <w:rPr>
          <w:rFonts w:ascii="Times New Roman" w:hAnsi="Times New Roman" w:cs="Times New Roman"/>
          <w:sz w:val="24"/>
          <w:szCs w:val="24"/>
        </w:rPr>
        <w:t xml:space="preserve"> – jest to wymóg ustawowy. Organ nadzoru, czyli Wójt musi kontrolować </w:t>
      </w:r>
      <w:r w:rsidR="007C5D10">
        <w:rPr>
          <w:rFonts w:ascii="Times New Roman" w:hAnsi="Times New Roman" w:cs="Times New Roman"/>
          <w:sz w:val="24"/>
          <w:szCs w:val="24"/>
        </w:rPr>
        <w:t>i nadzorować pracę</w:t>
      </w:r>
      <w:r>
        <w:rPr>
          <w:rFonts w:ascii="Times New Roman" w:hAnsi="Times New Roman" w:cs="Times New Roman"/>
          <w:sz w:val="24"/>
          <w:szCs w:val="24"/>
        </w:rPr>
        <w:t xml:space="preserve"> w Klubie Malucha.</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przyjęcia planu nadzoru nad żłobkami, klubami dziecięcymi oraz dziennymi opiekunami działającymi na terenie Gminy Chrz</w:t>
      </w:r>
      <w:r w:rsidRPr="00972BA1">
        <w:rPr>
          <w:rFonts w:ascii="Times New Roman" w:hAnsi="Times New Roman" w:cs="Times New Roman"/>
          <w:sz w:val="24"/>
          <w:szCs w:val="24"/>
        </w:rPr>
        <w:t>ypsko Wielkie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 </w:t>
      </w:r>
      <w:r w:rsidRPr="00972BA1">
        <w:rPr>
          <w:rFonts w:ascii="Times New Roman" w:hAnsi="Times New Roman" w:cs="Times New Roman"/>
          <w:sz w:val="24"/>
          <w:szCs w:val="24"/>
        </w:rPr>
        <w:t>e) Projekt uchwały  zmieniającej uchwałę w sprawie w sprawie organizacji wspólnej obsługi przez Urząd Gminy w Chrzypsku Wielkim</w:t>
      </w:r>
    </w:p>
    <w:p w:rsidR="00044E92" w:rsidRPr="00972BA1" w:rsidRDefault="00FA102B">
      <w:pPr>
        <w:rPr>
          <w:rFonts w:ascii="Times New Roman" w:hAnsi="Times New Roman" w:cs="Times New Roman"/>
          <w:sz w:val="24"/>
          <w:szCs w:val="24"/>
        </w:rPr>
      </w:pPr>
      <w:r>
        <w:rPr>
          <w:rFonts w:ascii="Times New Roman" w:hAnsi="Times New Roman" w:cs="Times New Roman"/>
          <w:sz w:val="24"/>
          <w:szCs w:val="24"/>
        </w:rPr>
        <w:t>Projekt uchwały omówiła p. sekretarz Aneta Skrzypczak-Kurzawa</w:t>
      </w:r>
      <w:r>
        <w:rPr>
          <w:rFonts w:ascii="Times New Roman" w:hAnsi="Times New Roman" w:cs="Times New Roman"/>
          <w:sz w:val="24"/>
          <w:szCs w:val="24"/>
        </w:rPr>
        <w:t xml:space="preserve"> – zmiana uchwały wynika z tego, że dochodzi  nowa jednostka i musi zostać obsłużona pod wglądem kadrowym, administracyjnym, finansowym, informatycznym itp.</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zmieniającej uchwałę w sprawie w sprawie organizacji wspólnej obsługi przez Urząd Gminy w Chrzypsku Wielkim</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Paweł Banaszkiewicz, Raf</w:t>
      </w:r>
      <w:r w:rsidRPr="00972BA1">
        <w:rPr>
          <w:rFonts w:ascii="Times New Roman" w:hAnsi="Times New Roman" w:cs="Times New Roman"/>
          <w:sz w:val="24"/>
          <w:szCs w:val="24"/>
        </w:rPr>
        <w:t xml:space="preserve">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f) Informacja o stanie oświaty</w:t>
      </w:r>
    </w:p>
    <w:p w:rsidR="00044E92"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00FA102B">
        <w:rPr>
          <w:rFonts w:ascii="Times New Roman" w:hAnsi="Times New Roman" w:cs="Times New Roman"/>
          <w:sz w:val="24"/>
          <w:szCs w:val="24"/>
        </w:rPr>
        <w:t xml:space="preserve">Informację o stanie oświaty przedstawiła pani Wicedyrektor Małgorzata Kudlińska-Skrzypkowiak. Omówiła najważniejsze punkty zawarte w tym dokumencie. W szkole uczy się obecnie 275 uczniów, w przedszkolu 126. Rewalidacji podlega 5 uczniów, pomocy psychologiczno-pedagogicznej </w:t>
      </w:r>
      <w:r w:rsidR="00520690">
        <w:rPr>
          <w:rFonts w:ascii="Times New Roman" w:hAnsi="Times New Roman" w:cs="Times New Roman"/>
          <w:sz w:val="24"/>
          <w:szCs w:val="24"/>
        </w:rPr>
        <w:t>57, mamy 15 orzeczeń z poradni psychologicznej.</w:t>
      </w:r>
      <w:r w:rsidR="00FA102B">
        <w:rPr>
          <w:rFonts w:ascii="Times New Roman" w:hAnsi="Times New Roman" w:cs="Times New Roman"/>
          <w:sz w:val="24"/>
          <w:szCs w:val="24"/>
        </w:rPr>
        <w:t xml:space="preserve"> Przedszkole jest czynne od 7.30-15.30. Wykonano remonty – przez pracowników szkoły</w:t>
      </w:r>
      <w:r w:rsidR="007C5D10">
        <w:rPr>
          <w:rFonts w:ascii="Times New Roman" w:hAnsi="Times New Roman" w:cs="Times New Roman"/>
          <w:sz w:val="24"/>
          <w:szCs w:val="24"/>
        </w:rPr>
        <w:t>, wyremontowano salę</w:t>
      </w:r>
      <w:r w:rsidR="00FA102B">
        <w:rPr>
          <w:rFonts w:ascii="Times New Roman" w:hAnsi="Times New Roman" w:cs="Times New Roman"/>
          <w:sz w:val="24"/>
          <w:szCs w:val="24"/>
        </w:rPr>
        <w:t xml:space="preserve"> nr 15 i wyposażono ją w nowe meble. W małej szkole – jest 1 sala i pokój nauczycielski, stworzono nowy gabi</w:t>
      </w:r>
      <w:r w:rsidR="00520690">
        <w:rPr>
          <w:rFonts w:ascii="Times New Roman" w:hAnsi="Times New Roman" w:cs="Times New Roman"/>
          <w:sz w:val="24"/>
          <w:szCs w:val="24"/>
        </w:rPr>
        <w:t>n</w:t>
      </w:r>
      <w:r w:rsidR="00FA102B">
        <w:rPr>
          <w:rFonts w:ascii="Times New Roman" w:hAnsi="Times New Roman" w:cs="Times New Roman"/>
          <w:sz w:val="24"/>
          <w:szCs w:val="24"/>
        </w:rPr>
        <w:t>e</w:t>
      </w:r>
      <w:r w:rsidR="00520690">
        <w:rPr>
          <w:rFonts w:ascii="Times New Roman" w:hAnsi="Times New Roman" w:cs="Times New Roman"/>
          <w:sz w:val="24"/>
          <w:szCs w:val="24"/>
        </w:rPr>
        <w:t>t</w:t>
      </w:r>
      <w:r w:rsidR="00FA102B">
        <w:rPr>
          <w:rFonts w:ascii="Times New Roman" w:hAnsi="Times New Roman" w:cs="Times New Roman"/>
          <w:sz w:val="24"/>
          <w:szCs w:val="24"/>
        </w:rPr>
        <w:t xml:space="preserve"> dla psychologa.</w:t>
      </w:r>
    </w:p>
    <w:p w:rsidR="00520690" w:rsidRDefault="00520690">
      <w:pPr>
        <w:rPr>
          <w:rFonts w:ascii="Times New Roman" w:hAnsi="Times New Roman" w:cs="Times New Roman"/>
          <w:sz w:val="24"/>
          <w:szCs w:val="24"/>
        </w:rPr>
      </w:pPr>
      <w:r>
        <w:rPr>
          <w:rFonts w:ascii="Times New Roman" w:hAnsi="Times New Roman" w:cs="Times New Roman"/>
          <w:sz w:val="24"/>
          <w:szCs w:val="24"/>
        </w:rPr>
        <w:t xml:space="preserve">W szkole zainstalowano </w:t>
      </w:r>
      <w:proofErr w:type="spellStart"/>
      <w:r>
        <w:rPr>
          <w:rFonts w:ascii="Times New Roman" w:hAnsi="Times New Roman" w:cs="Times New Roman"/>
          <w:sz w:val="24"/>
          <w:szCs w:val="24"/>
        </w:rPr>
        <w:t>wideodomofon</w:t>
      </w:r>
      <w:proofErr w:type="spellEnd"/>
      <w:r>
        <w:rPr>
          <w:rFonts w:ascii="Times New Roman" w:hAnsi="Times New Roman" w:cs="Times New Roman"/>
          <w:sz w:val="24"/>
          <w:szCs w:val="24"/>
        </w:rPr>
        <w:t>, zakupiono 3 projektory, 3 ekrany, urządzenie wielofunkcyjne, meble szkolne, pomoce dydaktyczne, sprzęt kuchenny, zabawki do przedszkola.</w:t>
      </w:r>
    </w:p>
    <w:p w:rsidR="00520690" w:rsidRDefault="00520690">
      <w:pPr>
        <w:rPr>
          <w:rFonts w:ascii="Times New Roman" w:hAnsi="Times New Roman" w:cs="Times New Roman"/>
          <w:sz w:val="24"/>
          <w:szCs w:val="24"/>
        </w:rPr>
      </w:pPr>
      <w:r>
        <w:rPr>
          <w:rFonts w:ascii="Times New Roman" w:hAnsi="Times New Roman" w:cs="Times New Roman"/>
          <w:sz w:val="24"/>
          <w:szCs w:val="24"/>
        </w:rPr>
        <w:t>Zorganizowano dzień dziecka – podsumowanie dni projektowych</w:t>
      </w:r>
    </w:p>
    <w:p w:rsidR="00520690" w:rsidRDefault="00520690">
      <w:pPr>
        <w:rPr>
          <w:rFonts w:ascii="Times New Roman" w:hAnsi="Times New Roman" w:cs="Times New Roman"/>
          <w:sz w:val="24"/>
          <w:szCs w:val="24"/>
        </w:rPr>
      </w:pPr>
      <w:r>
        <w:rPr>
          <w:rFonts w:ascii="Times New Roman" w:hAnsi="Times New Roman" w:cs="Times New Roman"/>
          <w:sz w:val="24"/>
          <w:szCs w:val="24"/>
        </w:rPr>
        <w:lastRenderedPageBreak/>
        <w:t xml:space="preserve">Odbyły </w:t>
      </w:r>
      <w:r w:rsidR="007C5D10">
        <w:rPr>
          <w:rFonts w:ascii="Times New Roman" w:hAnsi="Times New Roman" w:cs="Times New Roman"/>
          <w:sz w:val="24"/>
          <w:szCs w:val="24"/>
        </w:rPr>
        <w:t>się</w:t>
      </w:r>
      <w:r>
        <w:rPr>
          <w:rFonts w:ascii="Times New Roman" w:hAnsi="Times New Roman" w:cs="Times New Roman"/>
          <w:sz w:val="24"/>
          <w:szCs w:val="24"/>
        </w:rPr>
        <w:t xml:space="preserve"> 2 egzaminy próbne i jeden właściwy. Mamy 8 dzieci z Ukrainy – miały dodatkowe lekcje z języka polskiego.</w:t>
      </w:r>
    </w:p>
    <w:p w:rsidR="00520690" w:rsidRDefault="00520690">
      <w:pPr>
        <w:rPr>
          <w:rFonts w:ascii="Times New Roman" w:hAnsi="Times New Roman" w:cs="Times New Roman"/>
          <w:sz w:val="24"/>
          <w:szCs w:val="24"/>
        </w:rPr>
      </w:pPr>
      <w:r>
        <w:rPr>
          <w:rFonts w:ascii="Times New Roman" w:hAnsi="Times New Roman" w:cs="Times New Roman"/>
          <w:sz w:val="24"/>
          <w:szCs w:val="24"/>
        </w:rPr>
        <w:t>Przeprowadzono kontrole systemu oddymiania oraz pomiary elektryczne i natężenia oświetlenia w hali sportowej.</w:t>
      </w:r>
    </w:p>
    <w:p w:rsidR="00520690" w:rsidRDefault="00520690">
      <w:pPr>
        <w:rPr>
          <w:rFonts w:ascii="Times New Roman" w:hAnsi="Times New Roman" w:cs="Times New Roman"/>
          <w:sz w:val="24"/>
          <w:szCs w:val="24"/>
        </w:rPr>
      </w:pPr>
      <w:r>
        <w:rPr>
          <w:rFonts w:ascii="Times New Roman" w:hAnsi="Times New Roman" w:cs="Times New Roman"/>
          <w:sz w:val="24"/>
          <w:szCs w:val="24"/>
        </w:rPr>
        <w:t>W szkole pracuje 34 nauczycieli i 18 pracowników administracyjnych.</w:t>
      </w:r>
    </w:p>
    <w:p w:rsidR="00520690" w:rsidRDefault="00520690">
      <w:pPr>
        <w:rPr>
          <w:rFonts w:ascii="Times New Roman" w:hAnsi="Times New Roman" w:cs="Times New Roman"/>
          <w:sz w:val="24"/>
          <w:szCs w:val="24"/>
        </w:rPr>
      </w:pPr>
      <w:r>
        <w:rPr>
          <w:rFonts w:ascii="Times New Roman" w:hAnsi="Times New Roman" w:cs="Times New Roman"/>
          <w:sz w:val="24"/>
          <w:szCs w:val="24"/>
        </w:rPr>
        <w:t xml:space="preserve">Egzamin ośmioklasisty – przystępowało </w:t>
      </w:r>
      <w:r w:rsidR="007C5D10">
        <w:rPr>
          <w:rFonts w:ascii="Times New Roman" w:hAnsi="Times New Roman" w:cs="Times New Roman"/>
          <w:sz w:val="24"/>
          <w:szCs w:val="24"/>
        </w:rPr>
        <w:t>19</w:t>
      </w:r>
      <w:r>
        <w:rPr>
          <w:rFonts w:ascii="Times New Roman" w:hAnsi="Times New Roman" w:cs="Times New Roman"/>
          <w:sz w:val="24"/>
          <w:szCs w:val="24"/>
        </w:rPr>
        <w:t xml:space="preserve"> uczniów. Jeden z uczniów zdobył 100% z matematyki (pierwszy w powiecie), jako szkoła w matematyce byliśmy </w:t>
      </w:r>
      <w:r w:rsidR="006B46FA">
        <w:rPr>
          <w:rFonts w:ascii="Times New Roman" w:hAnsi="Times New Roman" w:cs="Times New Roman"/>
          <w:sz w:val="24"/>
          <w:szCs w:val="24"/>
        </w:rPr>
        <w:t>na miejscu drugim. Język polski – pierwsze miejsce w powiecie, wynik taki sam jak średnia w województwie.</w:t>
      </w:r>
    </w:p>
    <w:p w:rsidR="006B46FA" w:rsidRDefault="006B46FA">
      <w:pPr>
        <w:rPr>
          <w:rFonts w:ascii="Times New Roman" w:hAnsi="Times New Roman" w:cs="Times New Roman"/>
          <w:sz w:val="24"/>
          <w:szCs w:val="24"/>
        </w:rPr>
      </w:pPr>
      <w:r>
        <w:rPr>
          <w:rFonts w:ascii="Times New Roman" w:hAnsi="Times New Roman" w:cs="Times New Roman"/>
          <w:sz w:val="24"/>
          <w:szCs w:val="24"/>
        </w:rPr>
        <w:t xml:space="preserve">Radny Banaszkiewicz – czy </w:t>
      </w:r>
      <w:r w:rsidR="007C5D10">
        <w:rPr>
          <w:rFonts w:ascii="Times New Roman" w:hAnsi="Times New Roman" w:cs="Times New Roman"/>
          <w:sz w:val="24"/>
          <w:szCs w:val="24"/>
        </w:rPr>
        <w:t>w budż</w:t>
      </w:r>
      <w:r>
        <w:rPr>
          <w:rFonts w:ascii="Times New Roman" w:hAnsi="Times New Roman" w:cs="Times New Roman"/>
          <w:sz w:val="24"/>
          <w:szCs w:val="24"/>
        </w:rPr>
        <w:t>ecie będą pieniądze na nagrody dla najlepszych uczniów?</w:t>
      </w:r>
    </w:p>
    <w:p w:rsidR="006B46FA" w:rsidRDefault="006B46FA">
      <w:pPr>
        <w:rPr>
          <w:rFonts w:ascii="Times New Roman" w:hAnsi="Times New Roman" w:cs="Times New Roman"/>
          <w:sz w:val="24"/>
          <w:szCs w:val="24"/>
        </w:rPr>
      </w:pPr>
      <w:r>
        <w:rPr>
          <w:rFonts w:ascii="Times New Roman" w:hAnsi="Times New Roman" w:cs="Times New Roman"/>
          <w:sz w:val="24"/>
          <w:szCs w:val="24"/>
        </w:rPr>
        <w:t>Wójt – budżet jest w trakcie tworzenia.</w:t>
      </w:r>
    </w:p>
    <w:p w:rsidR="006B46FA" w:rsidRDefault="006B46FA">
      <w:pPr>
        <w:rPr>
          <w:rFonts w:ascii="Times New Roman" w:hAnsi="Times New Roman" w:cs="Times New Roman"/>
          <w:sz w:val="24"/>
          <w:szCs w:val="24"/>
        </w:rPr>
      </w:pPr>
      <w:r>
        <w:rPr>
          <w:rFonts w:ascii="Times New Roman" w:hAnsi="Times New Roman" w:cs="Times New Roman"/>
          <w:sz w:val="24"/>
          <w:szCs w:val="24"/>
        </w:rPr>
        <w:t xml:space="preserve">Radny </w:t>
      </w:r>
      <w:proofErr w:type="spellStart"/>
      <w:r>
        <w:rPr>
          <w:rFonts w:ascii="Times New Roman" w:hAnsi="Times New Roman" w:cs="Times New Roman"/>
          <w:sz w:val="24"/>
          <w:szCs w:val="24"/>
        </w:rPr>
        <w:t>Wicenty</w:t>
      </w:r>
      <w:proofErr w:type="spellEnd"/>
      <w:r>
        <w:rPr>
          <w:rFonts w:ascii="Times New Roman" w:hAnsi="Times New Roman" w:cs="Times New Roman"/>
          <w:sz w:val="24"/>
          <w:szCs w:val="24"/>
        </w:rPr>
        <w:t xml:space="preserve"> – czy można w przyszłym roku wprowadzić małą szkołę do dużej?</w:t>
      </w:r>
    </w:p>
    <w:p w:rsidR="00FA102B" w:rsidRPr="00972BA1" w:rsidRDefault="006B46FA">
      <w:pPr>
        <w:rPr>
          <w:rFonts w:ascii="Times New Roman" w:hAnsi="Times New Roman" w:cs="Times New Roman"/>
          <w:sz w:val="24"/>
          <w:szCs w:val="24"/>
        </w:rPr>
      </w:pPr>
      <w:r>
        <w:rPr>
          <w:rFonts w:ascii="Times New Roman" w:hAnsi="Times New Roman" w:cs="Times New Roman"/>
          <w:sz w:val="24"/>
          <w:szCs w:val="24"/>
        </w:rPr>
        <w:t>Wicedyrektor – raczej będzie to problematyczne.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g) Projekt uchwały w sprawie uchwalenia</w:t>
      </w:r>
      <w:r w:rsidRPr="00972BA1">
        <w:rPr>
          <w:rFonts w:ascii="Times New Roman" w:hAnsi="Times New Roman" w:cs="Times New Roman"/>
          <w:sz w:val="24"/>
          <w:szCs w:val="24"/>
        </w:rPr>
        <w:t xml:space="preserve"> Programu współpracy Gminy Chrzypsko Wielkie z organizacjami pozarządowymi oraz innymi podmiotami uprawnionymi do prowadzenia działalności pożytku publicznego w 2025 roku</w:t>
      </w:r>
    </w:p>
    <w:p w:rsidR="00044E92" w:rsidRPr="00972BA1" w:rsidRDefault="006B46FA">
      <w:pPr>
        <w:rPr>
          <w:rFonts w:ascii="Times New Roman" w:hAnsi="Times New Roman" w:cs="Times New Roman"/>
          <w:sz w:val="24"/>
          <w:szCs w:val="24"/>
        </w:rPr>
      </w:pPr>
      <w:r>
        <w:rPr>
          <w:rFonts w:ascii="Times New Roman" w:hAnsi="Times New Roman" w:cs="Times New Roman"/>
          <w:sz w:val="24"/>
          <w:szCs w:val="24"/>
        </w:rPr>
        <w:t>Projekt uchwały omówiła p. sekretarz Aneta Skrzypczak-Kurzawa</w:t>
      </w:r>
      <w:r>
        <w:rPr>
          <w:rFonts w:ascii="Times New Roman" w:hAnsi="Times New Roman" w:cs="Times New Roman"/>
          <w:sz w:val="24"/>
          <w:szCs w:val="24"/>
        </w:rPr>
        <w:t xml:space="preserve"> – to jest program, który musi być co roku ogłaszany i konsultowany. Konkurs obejmuje trzy zakresy – wsparcie i upowszechnianie kultury fizycznej, działalność turystyczna i krajoznawcza, działalność na rzecz osób w wieku emerytalnym. Kwota programu to 30 tyś zł.</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uchwalenia Programu współpracy Gminy</w:t>
      </w:r>
      <w:r w:rsidRPr="00972BA1">
        <w:rPr>
          <w:rFonts w:ascii="Times New Roman" w:hAnsi="Times New Roman" w:cs="Times New Roman"/>
          <w:sz w:val="24"/>
          <w:szCs w:val="24"/>
        </w:rPr>
        <w:t xml:space="preserve"> Chrzypsko Wielkie z organizacjami pozarządowymi oraz innymi podmiotami uprawnionymi do prowadzenia działalności pożytku publicznego w 2025 roku</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6, PRZECIW: 0, WSTRZYMUJĘ SIĘ: 1,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(6)</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Pawe</w:t>
      </w:r>
      <w:r w:rsidRPr="00972BA1">
        <w:rPr>
          <w:rFonts w:ascii="Times New Roman" w:hAnsi="Times New Roman" w:cs="Times New Roman"/>
          <w:sz w:val="24"/>
          <w:szCs w:val="24"/>
        </w:rPr>
        <w:t xml:space="preserve">ł Banaszkiewicz,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WSTRZYMUJĘ SIĘ (1)</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Rafał Bartkowiak</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h) Projekt uchwały zmieniającej uchwałę w sprawie udzielenia dotacji Gminnej Spółce Komunalnej w Chrzypsku Wielkim Sp. z o.o. na realizację inwestycji pn. „Termomodernizacja budynku dawnej szkoły w Łężcach”</w:t>
      </w:r>
    </w:p>
    <w:p w:rsidR="00044E92" w:rsidRPr="00972BA1" w:rsidRDefault="006B46FA">
      <w:pPr>
        <w:rPr>
          <w:rFonts w:ascii="Times New Roman" w:hAnsi="Times New Roman" w:cs="Times New Roman"/>
          <w:sz w:val="24"/>
          <w:szCs w:val="24"/>
        </w:rPr>
      </w:pPr>
      <w:r>
        <w:rPr>
          <w:rFonts w:ascii="Times New Roman" w:hAnsi="Times New Roman" w:cs="Times New Roman"/>
          <w:sz w:val="24"/>
          <w:szCs w:val="24"/>
        </w:rPr>
        <w:t xml:space="preserve">W związku z tym, że uzyskaliśmy promesę na to zadanie to musimy w uchwale podzielić </w:t>
      </w:r>
      <w:r w:rsidR="003303EA">
        <w:rPr>
          <w:rFonts w:ascii="Times New Roman" w:hAnsi="Times New Roman" w:cs="Times New Roman"/>
          <w:sz w:val="24"/>
          <w:szCs w:val="24"/>
        </w:rPr>
        <w:t>tę</w:t>
      </w:r>
      <w:r>
        <w:rPr>
          <w:rFonts w:ascii="Times New Roman" w:hAnsi="Times New Roman" w:cs="Times New Roman"/>
          <w:sz w:val="24"/>
          <w:szCs w:val="24"/>
        </w:rPr>
        <w:t xml:space="preserve"> kwotę na dwie części – jedna w tym roku, druga w następnym.</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zmieniają</w:t>
      </w:r>
      <w:r w:rsidRPr="00972BA1">
        <w:rPr>
          <w:rFonts w:ascii="Times New Roman" w:hAnsi="Times New Roman" w:cs="Times New Roman"/>
          <w:sz w:val="24"/>
          <w:szCs w:val="24"/>
        </w:rPr>
        <w:t>cej uchwałę w sprawie udzielenia dotacji Gminnej Spółce Komunalnej w Chrzypsku Wielkim Sp. z o.o. na realizację inwestycji pn. „Termomodernizacja budynku dawnej szkoły w Łężcach”</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w:t>
      </w:r>
      <w:r w:rsidRPr="00972BA1">
        <w:rPr>
          <w:rFonts w:ascii="Times New Roman" w:hAnsi="Times New Roman" w:cs="Times New Roman"/>
          <w:sz w:val="24"/>
          <w:szCs w:val="24"/>
        </w:rPr>
        <w:t>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 xml:space="preserve">i) Projekt uchwały </w:t>
      </w:r>
      <w:r w:rsidRPr="00972BA1">
        <w:rPr>
          <w:rFonts w:ascii="Times New Roman" w:hAnsi="Times New Roman" w:cs="Times New Roman"/>
          <w:sz w:val="24"/>
          <w:szCs w:val="24"/>
        </w:rPr>
        <w:t>w sprawie przekazania środków finansowych na realizację przedsięwzięcia pod nazwą „Usuwanie wyrobów zawierających azbest z terenu Powiatu Międzychodzkiego w roku 2025”</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006B46FA">
        <w:rPr>
          <w:rFonts w:ascii="Times New Roman" w:hAnsi="Times New Roman" w:cs="Times New Roman"/>
          <w:sz w:val="24"/>
          <w:szCs w:val="24"/>
        </w:rPr>
        <w:t>W związku z realizacja tego zadania Powiat zwrócił do gmin o dofinansowanie zadania w związku z utylizacją azbestu.</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lastRenderedPageBreak/>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przekazania środków finansowych na real</w:t>
      </w:r>
      <w:r w:rsidRPr="00972BA1">
        <w:rPr>
          <w:rFonts w:ascii="Times New Roman" w:hAnsi="Times New Roman" w:cs="Times New Roman"/>
          <w:sz w:val="24"/>
          <w:szCs w:val="24"/>
        </w:rPr>
        <w:t>izację przedsięwzięcia pod nazwą „Usuwanie wyrobów zawierających azbest z terenu Powiatu Międzychodzkiego w roku 2025”</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j) Projekt uchwały w sprawie wyrażenia zgody na o</w:t>
      </w:r>
      <w:r w:rsidRPr="00972BA1">
        <w:rPr>
          <w:rFonts w:ascii="Times New Roman" w:hAnsi="Times New Roman" w:cs="Times New Roman"/>
          <w:sz w:val="24"/>
          <w:szCs w:val="24"/>
        </w:rPr>
        <w:t>dpłatne nabycie na rzecz Gminy Chrzypsko Wielkie nieruchomości położonej w obrębie Chrzypsko Wielkie, gmina Chrzypsko Wielkie.</w:t>
      </w:r>
    </w:p>
    <w:p w:rsidR="00044E92" w:rsidRPr="00972BA1" w:rsidRDefault="00B71EFC">
      <w:pPr>
        <w:rPr>
          <w:rFonts w:ascii="Times New Roman" w:hAnsi="Times New Roman" w:cs="Times New Roman"/>
          <w:sz w:val="24"/>
          <w:szCs w:val="24"/>
        </w:rPr>
      </w:pPr>
      <w:r>
        <w:rPr>
          <w:rFonts w:ascii="Times New Roman" w:hAnsi="Times New Roman" w:cs="Times New Roman"/>
          <w:sz w:val="24"/>
          <w:szCs w:val="24"/>
        </w:rPr>
        <w:t>Wójt – wyraziliście Państwo zgodę na zakup tej nieruchomości. Miało to się odbyć za przysłowiowa złotówkę, ale sprzedający w ostatniej chwili zmienił zdanie – chce kwotę 1300 zł. W tej nieruchomości są posadowione urządzenia infrastruktury gminnej.</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wyrażenia zgody na odpłatne nabycie na rzecz Gminy Chrzypsko Wielkie nieruchomości położonej w obrębie Chrzypsko Wielkie, gmina Chrzypsko Wielkie.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6, PRZECIW: 0, WSTRZYMUJĘ SIĘ: 1,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(6)</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WSTRZYMUJĘ SIĘ (1)</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 xml:space="preserve">Weronika </w:t>
      </w:r>
      <w:proofErr w:type="spellStart"/>
      <w:r w:rsidRPr="00972BA1">
        <w:rPr>
          <w:rFonts w:ascii="Times New Roman" w:hAnsi="Times New Roman" w:cs="Times New Roman"/>
          <w:sz w:val="24"/>
          <w:szCs w:val="24"/>
        </w:rPr>
        <w:t>Gomuła</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k) Proj</w:t>
      </w:r>
      <w:r w:rsidRPr="00972BA1">
        <w:rPr>
          <w:rFonts w:ascii="Times New Roman" w:hAnsi="Times New Roman" w:cs="Times New Roman"/>
          <w:sz w:val="24"/>
          <w:szCs w:val="24"/>
        </w:rPr>
        <w:t>ekt uchwały w sprawie wyboru metody opłaty za gospodarowanie odpadami komunalnymi, wysokości opłaty za gospodarowanie odpadami komunalnymi, opłat od właścicieli nieruchomości na terenie gminy Chrzypsko Wielkie.</w:t>
      </w:r>
    </w:p>
    <w:p w:rsidR="00044E92" w:rsidRPr="00972BA1" w:rsidRDefault="00B71EFC">
      <w:pPr>
        <w:rPr>
          <w:rFonts w:ascii="Times New Roman" w:hAnsi="Times New Roman" w:cs="Times New Roman"/>
          <w:sz w:val="24"/>
          <w:szCs w:val="24"/>
        </w:rPr>
      </w:pPr>
      <w:r>
        <w:rPr>
          <w:rFonts w:ascii="Times New Roman" w:hAnsi="Times New Roman" w:cs="Times New Roman"/>
          <w:sz w:val="24"/>
          <w:szCs w:val="24"/>
        </w:rPr>
        <w:t>Uchwałę omówił Wójt – Proponuje wzrost opłaty o 2 zł, czyli do kwoty 30 zł. i 27 zł jak ktoś ma zgłoszony kompostownik.</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t>
      </w:r>
      <w:r w:rsidRPr="00972BA1">
        <w:rPr>
          <w:rFonts w:ascii="Times New Roman" w:hAnsi="Times New Roman" w:cs="Times New Roman"/>
          <w:sz w:val="24"/>
          <w:szCs w:val="24"/>
        </w:rPr>
        <w:t>wie wyboru metody opłaty za gospodarowanie odpadami komunalnymi, wysokości opłaty za gospodarowanie odpadami komunalnymi, opłat od właścicieli nieruchomości na terenie gminy Chrzypsko Wielkie.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w:t>
      </w:r>
      <w:r w:rsidRPr="00972BA1">
        <w:rPr>
          <w:rFonts w:ascii="Times New Roman" w:hAnsi="Times New Roman" w:cs="Times New Roman"/>
          <w:sz w:val="24"/>
          <w:szCs w:val="24"/>
        </w:rPr>
        <w:t>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l) Pr</w:t>
      </w:r>
      <w:r w:rsidRPr="00972BA1">
        <w:rPr>
          <w:rFonts w:ascii="Times New Roman" w:hAnsi="Times New Roman" w:cs="Times New Roman"/>
          <w:sz w:val="24"/>
          <w:szCs w:val="24"/>
        </w:rPr>
        <w:t xml:space="preserve">ojekt uchwały w sprawie wymagań jakie powinien spełniać przedsiębiorca ubiegający </w:t>
      </w:r>
      <w:proofErr w:type="spellStart"/>
      <w:r w:rsidRPr="00972BA1">
        <w:rPr>
          <w:rFonts w:ascii="Times New Roman" w:hAnsi="Times New Roman" w:cs="Times New Roman"/>
          <w:sz w:val="24"/>
          <w:szCs w:val="24"/>
        </w:rPr>
        <w:t>sie</w:t>
      </w:r>
      <w:proofErr w:type="spellEnd"/>
      <w:r w:rsidRPr="00972BA1">
        <w:rPr>
          <w:rFonts w:ascii="Times New Roman" w:hAnsi="Times New Roman" w:cs="Times New Roman"/>
          <w:sz w:val="24"/>
          <w:szCs w:val="24"/>
        </w:rPr>
        <w:t xml:space="preserve"> o uzyskanie zezwolenia na prowadzenie działalności w zakresie opróżniania zbiorników bezodpływowych lub osadników w instalacjach przydomowych oczyszczalni ścieków i trans</w:t>
      </w:r>
      <w:r w:rsidRPr="00972BA1">
        <w:rPr>
          <w:rFonts w:ascii="Times New Roman" w:hAnsi="Times New Roman" w:cs="Times New Roman"/>
          <w:sz w:val="24"/>
          <w:szCs w:val="24"/>
        </w:rPr>
        <w:t>portu nieczystości ciekłych na terenie gminy Chrzypsko Wielkie.</w:t>
      </w:r>
    </w:p>
    <w:p w:rsidR="00044E92" w:rsidRPr="00972BA1" w:rsidRDefault="00B71EFC">
      <w:pPr>
        <w:rPr>
          <w:rFonts w:ascii="Times New Roman" w:hAnsi="Times New Roman" w:cs="Times New Roman"/>
          <w:sz w:val="24"/>
          <w:szCs w:val="24"/>
        </w:rPr>
      </w:pPr>
      <w:r>
        <w:rPr>
          <w:rFonts w:ascii="Times New Roman" w:hAnsi="Times New Roman" w:cs="Times New Roman"/>
          <w:sz w:val="24"/>
          <w:szCs w:val="24"/>
        </w:rPr>
        <w:t>Aby móc wykonywać tego rodzaju usługi osoba musi mieć odpowiednie zezwolenie zarejestrowane na naszą gminę. Na koniec roku przedsiębiorca musi nam przedstawić wszelkie dane, które są przekazywane do Wojewody lub Marszalka. Przedsiębiorca musi mieć siedzibę na terenie gminy i spełniać określone warunki. Jest to rodzaj działalności regulowanej.</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lastRenderedPageBreak/>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Projekt uchwały w sprawie wymagań jakie powinien spełniać przedsiębiorca ubiegający </w:t>
      </w:r>
      <w:proofErr w:type="spellStart"/>
      <w:r w:rsidRPr="00972BA1">
        <w:rPr>
          <w:rFonts w:ascii="Times New Roman" w:hAnsi="Times New Roman" w:cs="Times New Roman"/>
          <w:sz w:val="24"/>
          <w:szCs w:val="24"/>
        </w:rPr>
        <w:t>sie</w:t>
      </w:r>
      <w:proofErr w:type="spellEnd"/>
      <w:r w:rsidRPr="00972BA1">
        <w:rPr>
          <w:rFonts w:ascii="Times New Roman" w:hAnsi="Times New Roman" w:cs="Times New Roman"/>
          <w:sz w:val="24"/>
          <w:szCs w:val="24"/>
        </w:rPr>
        <w:t xml:space="preserve"> o uzyskanie zezwolenia na prowadzenie działalności w zakresie opróżniania zbiorni</w:t>
      </w:r>
      <w:r w:rsidRPr="00972BA1">
        <w:rPr>
          <w:rFonts w:ascii="Times New Roman" w:hAnsi="Times New Roman" w:cs="Times New Roman"/>
          <w:sz w:val="24"/>
          <w:szCs w:val="24"/>
        </w:rPr>
        <w:t>ków bezodpływowych lub osadników w instalacjach przydomowych oczyszczalni ścieków i transportu nieczystości ciekłych na terenie gminy Chrzypsko Wielkie.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m) Projekt uchwały w sprawie ustalenia wys</w:t>
      </w:r>
      <w:r w:rsidRPr="00972BA1">
        <w:rPr>
          <w:rFonts w:ascii="Times New Roman" w:hAnsi="Times New Roman" w:cs="Times New Roman"/>
          <w:sz w:val="24"/>
          <w:szCs w:val="24"/>
        </w:rPr>
        <w:t>okości opłaty targowej oraz zasad i sposobu jej poboru</w:t>
      </w:r>
    </w:p>
    <w:p w:rsidR="00044E92"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00B71EFC">
        <w:rPr>
          <w:rFonts w:ascii="Times New Roman" w:hAnsi="Times New Roman" w:cs="Times New Roman"/>
          <w:sz w:val="24"/>
          <w:szCs w:val="24"/>
        </w:rPr>
        <w:t>Wójt zaproponował podniesienie opłaty targowej:</w:t>
      </w:r>
    </w:p>
    <w:p w:rsidR="00B71EFC" w:rsidRDefault="00B71EFC">
      <w:pPr>
        <w:rPr>
          <w:rFonts w:ascii="Times New Roman" w:hAnsi="Times New Roman" w:cs="Times New Roman"/>
          <w:sz w:val="24"/>
          <w:szCs w:val="24"/>
        </w:rPr>
      </w:pPr>
      <w:r>
        <w:rPr>
          <w:rFonts w:ascii="Times New Roman" w:hAnsi="Times New Roman" w:cs="Times New Roman"/>
          <w:sz w:val="24"/>
          <w:szCs w:val="24"/>
        </w:rPr>
        <w:t>- 6 zł – produkty rolno-spożywcze</w:t>
      </w:r>
    </w:p>
    <w:p w:rsidR="00B71EFC" w:rsidRDefault="00B71EFC">
      <w:pPr>
        <w:rPr>
          <w:rFonts w:ascii="Times New Roman" w:hAnsi="Times New Roman" w:cs="Times New Roman"/>
          <w:sz w:val="24"/>
          <w:szCs w:val="24"/>
        </w:rPr>
      </w:pPr>
      <w:r>
        <w:rPr>
          <w:rFonts w:ascii="Times New Roman" w:hAnsi="Times New Roman" w:cs="Times New Roman"/>
          <w:sz w:val="24"/>
          <w:szCs w:val="24"/>
        </w:rPr>
        <w:t>- 12 zł – pozostałe</w:t>
      </w:r>
    </w:p>
    <w:p w:rsidR="00B71EFC" w:rsidRPr="00972BA1" w:rsidRDefault="00B71EFC">
      <w:pPr>
        <w:rPr>
          <w:rFonts w:ascii="Times New Roman" w:hAnsi="Times New Roman" w:cs="Times New Roman"/>
          <w:sz w:val="24"/>
          <w:szCs w:val="24"/>
        </w:rPr>
      </w:pPr>
      <w:r>
        <w:rPr>
          <w:rFonts w:ascii="Times New Roman" w:hAnsi="Times New Roman" w:cs="Times New Roman"/>
          <w:sz w:val="24"/>
          <w:szCs w:val="24"/>
        </w:rPr>
        <w:t xml:space="preserve">- </w:t>
      </w:r>
      <w:r w:rsidR="003303EA">
        <w:rPr>
          <w:rFonts w:ascii="Times New Roman" w:hAnsi="Times New Roman" w:cs="Times New Roman"/>
          <w:sz w:val="24"/>
          <w:szCs w:val="24"/>
        </w:rPr>
        <w:t xml:space="preserve">50 zł </w:t>
      </w:r>
      <w:r w:rsidR="003303EA">
        <w:rPr>
          <w:rFonts w:ascii="Times New Roman" w:hAnsi="Times New Roman" w:cs="Times New Roman"/>
          <w:sz w:val="24"/>
          <w:szCs w:val="24"/>
        </w:rPr>
        <w:t xml:space="preserve">- </w:t>
      </w:r>
      <w:r>
        <w:rPr>
          <w:rFonts w:ascii="Times New Roman" w:hAnsi="Times New Roman" w:cs="Times New Roman"/>
          <w:sz w:val="24"/>
          <w:szCs w:val="24"/>
        </w:rPr>
        <w:t xml:space="preserve">inne miejsca poza targowiskiem </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ustalenia wysokości opłaty targowej oraz zasad i sposobu jej poboru</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6, PRZECIW: 0, WSTRZYMUJĘ SIĘ: 1,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(6)</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 xml:space="preserve">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WSTRZYMUJĘ SIĘ (1)</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Paweł Banaszkiewicz</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n) Proje</w:t>
      </w:r>
      <w:r w:rsidRPr="00972BA1">
        <w:rPr>
          <w:rFonts w:ascii="Times New Roman" w:hAnsi="Times New Roman" w:cs="Times New Roman"/>
          <w:sz w:val="24"/>
          <w:szCs w:val="24"/>
        </w:rPr>
        <w:t>kt uchwały w sprawie określenia wysokości stawek podatku od środków transportu na 2025r.</w:t>
      </w:r>
    </w:p>
    <w:p w:rsidR="00044E92" w:rsidRPr="00972BA1" w:rsidRDefault="000F6F63">
      <w:pPr>
        <w:rPr>
          <w:rFonts w:ascii="Times New Roman" w:hAnsi="Times New Roman" w:cs="Times New Roman"/>
          <w:sz w:val="24"/>
          <w:szCs w:val="24"/>
        </w:rPr>
      </w:pPr>
      <w:r>
        <w:rPr>
          <w:rFonts w:ascii="Times New Roman" w:hAnsi="Times New Roman" w:cs="Times New Roman"/>
          <w:sz w:val="24"/>
          <w:szCs w:val="24"/>
        </w:rPr>
        <w:t>Wójt zaproponował wzrost podatku od  środków transportu o 4% w stosunku to roku obecnego.</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określenia wysokości stawek podatku od środków transportu na 2025r.</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6, PRZECIW: 0, WSTRZYMUJĘ SI</w:t>
      </w:r>
      <w:r w:rsidRPr="00972BA1">
        <w:rPr>
          <w:rFonts w:ascii="Times New Roman" w:hAnsi="Times New Roman" w:cs="Times New Roman"/>
          <w:sz w:val="24"/>
          <w:szCs w:val="24"/>
        </w:rPr>
        <w:t>Ę: 1,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(6)</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WSTRZYMUJĘ SIĘ (1)</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Weronika </w:t>
      </w:r>
      <w:proofErr w:type="spellStart"/>
      <w:r w:rsidRPr="00972BA1">
        <w:rPr>
          <w:rFonts w:ascii="Times New Roman" w:hAnsi="Times New Roman" w:cs="Times New Roman"/>
          <w:sz w:val="24"/>
          <w:szCs w:val="24"/>
        </w:rPr>
        <w:t>Gomuła</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o) Projekt uchwały w sprawie obniżenia średniej ceny żyta do celów wymiaru podatku rolnego w 2025r.</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000F6F63">
        <w:rPr>
          <w:rFonts w:ascii="Times New Roman" w:hAnsi="Times New Roman" w:cs="Times New Roman"/>
          <w:sz w:val="24"/>
          <w:szCs w:val="24"/>
        </w:rPr>
        <w:t xml:space="preserve">Wójt zaproponował ustalenie średniej stawki za </w:t>
      </w:r>
      <w:proofErr w:type="spellStart"/>
      <w:r w:rsidR="000F6F63">
        <w:rPr>
          <w:rFonts w:ascii="Times New Roman" w:hAnsi="Times New Roman" w:cs="Times New Roman"/>
          <w:sz w:val="24"/>
          <w:szCs w:val="24"/>
        </w:rPr>
        <w:t>dt</w:t>
      </w:r>
      <w:proofErr w:type="spellEnd"/>
      <w:r w:rsidR="000F6F63">
        <w:rPr>
          <w:rFonts w:ascii="Times New Roman" w:hAnsi="Times New Roman" w:cs="Times New Roman"/>
          <w:sz w:val="24"/>
          <w:szCs w:val="24"/>
        </w:rPr>
        <w:t xml:space="preserve"> żyta na poziomie 82 zł. maksymalna wynosi 86,34 zł za </w:t>
      </w:r>
      <w:proofErr w:type="spellStart"/>
      <w:r w:rsidR="000F6F63">
        <w:rPr>
          <w:rFonts w:ascii="Times New Roman" w:hAnsi="Times New Roman" w:cs="Times New Roman"/>
          <w:sz w:val="24"/>
          <w:szCs w:val="24"/>
        </w:rPr>
        <w:t>dt</w:t>
      </w:r>
      <w:proofErr w:type="spellEnd"/>
      <w:r w:rsidR="000F6F63">
        <w:rPr>
          <w:rFonts w:ascii="Times New Roman" w:hAnsi="Times New Roman" w:cs="Times New Roman"/>
          <w:sz w:val="24"/>
          <w:szCs w:val="24"/>
        </w:rPr>
        <w:t>.</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lastRenderedPageBreak/>
        <w:t>Projekt uchwały w sprawie obniżenia średniej ceny żyta do celów</w:t>
      </w:r>
      <w:r w:rsidRPr="00972BA1">
        <w:rPr>
          <w:rFonts w:ascii="Times New Roman" w:hAnsi="Times New Roman" w:cs="Times New Roman"/>
          <w:sz w:val="24"/>
          <w:szCs w:val="24"/>
        </w:rPr>
        <w:t xml:space="preserve"> wymiaru podatku rolnego w 2025r.</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p) Projekt uchwały w sprawie zmian do budżetu Gminy na 2024 rok</w:t>
      </w:r>
    </w:p>
    <w:p w:rsidR="00044E92" w:rsidRPr="00972BA1" w:rsidRDefault="000F6F63">
      <w:pPr>
        <w:rPr>
          <w:rFonts w:ascii="Times New Roman" w:hAnsi="Times New Roman" w:cs="Times New Roman"/>
          <w:sz w:val="24"/>
          <w:szCs w:val="24"/>
        </w:rPr>
      </w:pPr>
      <w:bookmarkStart w:id="0" w:name="_GoBack"/>
      <w:r>
        <w:rPr>
          <w:rFonts w:ascii="Times New Roman" w:hAnsi="Times New Roman" w:cs="Times New Roman"/>
          <w:sz w:val="24"/>
          <w:szCs w:val="24"/>
        </w:rPr>
        <w:t>Zmiany do budżetu omówiła pani Skarbnik Aleksandra Witkowska.</w:t>
      </w:r>
    </w:p>
    <w:bookmarkEnd w:id="0"/>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zmian do budżetu Gminy na 2024 rok</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w:t>
      </w:r>
      <w:r w:rsidRPr="00972BA1">
        <w:rPr>
          <w:rFonts w:ascii="Times New Roman" w:hAnsi="Times New Roman" w:cs="Times New Roman"/>
          <w:b/>
          <w:sz w:val="24"/>
          <w:szCs w:val="24"/>
          <w:u w:val="single"/>
        </w:rPr>
        <w:t>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r w:rsidRPr="00972BA1">
        <w:rPr>
          <w:rFonts w:ascii="Times New Roman" w:hAnsi="Times New Roman" w:cs="Times New Roman"/>
          <w:sz w:val="24"/>
          <w:szCs w:val="24"/>
        </w:rPr>
        <w:t>r) Projekt uchwały w sprawie zmian w Wieloletniej Prognozie Finansowej Gminy Chrzypsko Wielkie na lata 2024-2032</w:t>
      </w:r>
    </w:p>
    <w:p w:rsidR="000F6F63" w:rsidRPr="00972BA1" w:rsidRDefault="000F6F63" w:rsidP="000F6F63">
      <w:pPr>
        <w:rPr>
          <w:rFonts w:ascii="Times New Roman" w:hAnsi="Times New Roman" w:cs="Times New Roman"/>
          <w:sz w:val="24"/>
          <w:szCs w:val="24"/>
        </w:rPr>
      </w:pPr>
      <w:r w:rsidRPr="00972BA1">
        <w:rPr>
          <w:rFonts w:ascii="Times New Roman" w:hAnsi="Times New Roman" w:cs="Times New Roman"/>
          <w:sz w:val="24"/>
          <w:szCs w:val="24"/>
        </w:rPr>
        <w:t> </w:t>
      </w:r>
      <w:r>
        <w:rPr>
          <w:rFonts w:ascii="Times New Roman" w:hAnsi="Times New Roman" w:cs="Times New Roman"/>
          <w:sz w:val="24"/>
          <w:szCs w:val="24"/>
        </w:rPr>
        <w:t xml:space="preserve">Zmiany do </w:t>
      </w:r>
      <w:r w:rsidR="003303EA">
        <w:rPr>
          <w:rFonts w:ascii="Times New Roman" w:hAnsi="Times New Roman" w:cs="Times New Roman"/>
          <w:sz w:val="24"/>
          <w:szCs w:val="24"/>
        </w:rPr>
        <w:t>WPF</w:t>
      </w:r>
      <w:r>
        <w:rPr>
          <w:rFonts w:ascii="Times New Roman" w:hAnsi="Times New Roman" w:cs="Times New Roman"/>
          <w:sz w:val="24"/>
          <w:szCs w:val="24"/>
        </w:rPr>
        <w:t xml:space="preserve"> omówiła pani Skarbnik Aleksandra Witkowska.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lastRenderedPageBreak/>
        <w:t>Głosowano w sprawie:</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Projekt uchwały w sprawie zmian w Wieloletniej Prognozie Finansowej Gminy Chrzypsko Wielkie na lata 2024-2032</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głosowania</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ZA: 7, PRZECIW: 0, WSTRZYMUJĘ SIĘ: 0, BRAK GŁOSU: 0, 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b/>
          <w:sz w:val="24"/>
          <w:szCs w:val="24"/>
          <w:u w:val="single"/>
        </w:rPr>
        <w:t>Wyniki imienne:</w:t>
      </w:r>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ZA (7)</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xml:space="preserve">Paweł Banaszkiewicz, Rafał Bartkowiak, </w:t>
      </w:r>
      <w:r w:rsidRPr="00972BA1">
        <w:rPr>
          <w:rFonts w:ascii="Times New Roman" w:hAnsi="Times New Roman" w:cs="Times New Roman"/>
          <w:sz w:val="24"/>
          <w:szCs w:val="24"/>
        </w:rPr>
        <w:t xml:space="preserve">Stanisław Borowiak, Weronika </w:t>
      </w:r>
      <w:proofErr w:type="spellStart"/>
      <w:r w:rsidRPr="00972BA1">
        <w:rPr>
          <w:rFonts w:ascii="Times New Roman" w:hAnsi="Times New Roman" w:cs="Times New Roman"/>
          <w:sz w:val="24"/>
          <w:szCs w:val="24"/>
        </w:rPr>
        <w:t>Gomuła</w:t>
      </w:r>
      <w:proofErr w:type="spellEnd"/>
      <w:r w:rsidRPr="00972BA1">
        <w:rPr>
          <w:rFonts w:ascii="Times New Roman" w:hAnsi="Times New Roman" w:cs="Times New Roman"/>
          <w:sz w:val="24"/>
          <w:szCs w:val="24"/>
        </w:rPr>
        <w:t xml:space="preserve">, Maciej Pawlicki, Mateusz Szorcz, Piotr </w:t>
      </w:r>
      <w:proofErr w:type="spellStart"/>
      <w:r w:rsidRPr="00972BA1">
        <w:rPr>
          <w:rFonts w:ascii="Times New Roman" w:hAnsi="Times New Roman" w:cs="Times New Roman"/>
          <w:sz w:val="24"/>
          <w:szCs w:val="24"/>
        </w:rPr>
        <w:t>Wicenty</w:t>
      </w:r>
      <w:proofErr w:type="spellEnd"/>
    </w:p>
    <w:p w:rsidR="00044E92" w:rsidRPr="00972BA1" w:rsidRDefault="003E08EF">
      <w:pPr>
        <w:spacing w:after="0"/>
        <w:rPr>
          <w:rFonts w:ascii="Times New Roman" w:hAnsi="Times New Roman" w:cs="Times New Roman"/>
          <w:sz w:val="24"/>
          <w:szCs w:val="24"/>
        </w:rPr>
      </w:pPr>
      <w:r w:rsidRPr="00972BA1">
        <w:rPr>
          <w:rFonts w:ascii="Times New Roman" w:hAnsi="Times New Roman" w:cs="Times New Roman"/>
          <w:sz w:val="24"/>
          <w:szCs w:val="24"/>
        </w:rPr>
        <w:t>NIEOBECNI (4)</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Małgorzata Borowicz, Marcin Góźdź, Karol Jakubowski, Andrzej Janas</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5. Wolne głosy i wnioski.</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6. Zakończenie obrad.</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p>
    <w:p w:rsidR="000F6F63" w:rsidRDefault="000F6F63">
      <w:pPr>
        <w:jc w:val="center"/>
        <w:rPr>
          <w:rFonts w:ascii="Times New Roman" w:hAnsi="Times New Roman" w:cs="Times New Roman"/>
          <w:sz w:val="24"/>
          <w:szCs w:val="24"/>
        </w:rPr>
      </w:pPr>
    </w:p>
    <w:p w:rsidR="00044E92" w:rsidRPr="00972BA1" w:rsidRDefault="003E08EF">
      <w:pPr>
        <w:jc w:val="center"/>
        <w:rPr>
          <w:rFonts w:ascii="Times New Roman" w:hAnsi="Times New Roman" w:cs="Times New Roman"/>
          <w:sz w:val="24"/>
          <w:szCs w:val="24"/>
        </w:rPr>
      </w:pPr>
      <w:r w:rsidRPr="00972BA1">
        <w:rPr>
          <w:rFonts w:ascii="Times New Roman" w:hAnsi="Times New Roman" w:cs="Times New Roman"/>
          <w:sz w:val="24"/>
          <w:szCs w:val="24"/>
        </w:rPr>
        <w:t>Przewodniczący</w:t>
      </w:r>
      <w:r w:rsidR="000F6F63">
        <w:rPr>
          <w:rFonts w:ascii="Times New Roman" w:hAnsi="Times New Roman" w:cs="Times New Roman"/>
          <w:sz w:val="24"/>
          <w:szCs w:val="24"/>
        </w:rPr>
        <w:t xml:space="preserve"> Komisji Gospodarczej</w:t>
      </w:r>
    </w:p>
    <w:p w:rsidR="00044E92" w:rsidRPr="00972BA1" w:rsidRDefault="000F6F63">
      <w:pPr>
        <w:jc w:val="center"/>
        <w:rPr>
          <w:rFonts w:ascii="Times New Roman" w:hAnsi="Times New Roman" w:cs="Times New Roman"/>
          <w:sz w:val="24"/>
          <w:szCs w:val="24"/>
        </w:rPr>
      </w:pPr>
      <w:r>
        <w:rPr>
          <w:rFonts w:ascii="Times New Roman" w:hAnsi="Times New Roman" w:cs="Times New Roman"/>
          <w:sz w:val="24"/>
          <w:szCs w:val="24"/>
        </w:rPr>
        <w:t>Rafał Bartkowiak</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 </w:t>
      </w:r>
    </w:p>
    <w:p w:rsidR="00044E92" w:rsidRPr="00972BA1" w:rsidRDefault="003E08EF">
      <w:pPr>
        <w:rPr>
          <w:rFonts w:ascii="Times New Roman" w:hAnsi="Times New Roman" w:cs="Times New Roman"/>
          <w:sz w:val="24"/>
          <w:szCs w:val="24"/>
        </w:rPr>
      </w:pPr>
      <w:r w:rsidRPr="00972BA1">
        <w:rPr>
          <w:rFonts w:ascii="Times New Roman" w:hAnsi="Times New Roman" w:cs="Times New Roman"/>
          <w:sz w:val="24"/>
          <w:szCs w:val="24"/>
        </w:rPr>
        <w:t>Przygotował: Zuzanna Świderska</w:t>
      </w:r>
    </w:p>
    <w:sectPr w:rsidR="00044E92" w:rsidRPr="00972BA1">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8EF" w:rsidRDefault="003E08EF">
      <w:pPr>
        <w:spacing w:after="0" w:line="240" w:lineRule="auto"/>
      </w:pPr>
      <w:r>
        <w:separator/>
      </w:r>
    </w:p>
  </w:endnote>
  <w:endnote w:type="continuationSeparator" w:id="0">
    <w:p w:rsidR="003E08EF" w:rsidRDefault="003E0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92" w:rsidRDefault="003E08EF">
    <w:r>
      <w:t>Wygenerowano za pomocą app.esesja.pl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8EF" w:rsidRDefault="003E08EF">
      <w:pPr>
        <w:spacing w:after="0" w:line="240" w:lineRule="auto"/>
      </w:pPr>
      <w:r>
        <w:separator/>
      </w:r>
    </w:p>
  </w:footnote>
  <w:footnote w:type="continuationSeparator" w:id="0">
    <w:p w:rsidR="003E08EF" w:rsidRDefault="003E0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2F" w:rsidRDefault="003E08EF" w:rsidP="009B762F">
    <w:pPr>
      <w:jc w:val="right"/>
    </w:pPr>
    <w:r>
      <w:rPr>
        <w:noProof/>
      </w:rPr>
      <w:drawing>
        <wp:inline distT="0" distB="0" distL="0" distR="0" wp14:anchorId="20A1AF46" wp14:editId="73E38329">
          <wp:extent cx="1143000" cy="1106138"/>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061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36B"/>
    <w:multiLevelType w:val="singleLevel"/>
    <w:tmpl w:val="D862AC8E"/>
    <w:name w:val="decimal-heading-multi"/>
    <w:lvl w:ilvl="0">
      <w:start w:val="1"/>
      <w:numFmt w:val="decimal"/>
      <w:lvlText w:val="%1."/>
      <w:lvlJc w:val="left"/>
    </w:lvl>
  </w:abstractNum>
  <w:abstractNum w:abstractNumId="1">
    <w:nsid w:val="127C4DA2"/>
    <w:multiLevelType w:val="singleLevel"/>
    <w:tmpl w:val="2C94B546"/>
    <w:name w:val="lower-alpha"/>
    <w:lvl w:ilvl="0">
      <w:start w:val="1"/>
      <w:numFmt w:val="lowerLetter"/>
      <w:lvlText w:val="%1."/>
      <w:lvlJc w:val="left"/>
      <w:pPr>
        <w:ind w:left="420" w:hanging="360"/>
      </w:pPr>
    </w:lvl>
  </w:abstractNum>
  <w:abstractNum w:abstractNumId="2">
    <w:nsid w:val="41BE51A2"/>
    <w:multiLevelType w:val="singleLevel"/>
    <w:tmpl w:val="1AA21F94"/>
    <w:name w:val="square"/>
    <w:lvl w:ilvl="0">
      <w:numFmt w:val="bullet"/>
      <w:lvlText w:val="▪"/>
      <w:lvlJc w:val="left"/>
      <w:pPr>
        <w:ind w:left="420" w:hanging="360"/>
      </w:pPr>
    </w:lvl>
  </w:abstractNum>
  <w:abstractNum w:abstractNumId="3">
    <w:nsid w:val="54A7490C"/>
    <w:multiLevelType w:val="singleLevel"/>
    <w:tmpl w:val="397E1C64"/>
    <w:name w:val="disc"/>
    <w:lvl w:ilvl="0">
      <w:numFmt w:val="bullet"/>
      <w:lvlText w:val="•"/>
      <w:lvlJc w:val="left"/>
      <w:pPr>
        <w:ind w:left="420" w:hanging="360"/>
      </w:pPr>
    </w:lvl>
  </w:abstractNum>
  <w:abstractNum w:abstractNumId="4">
    <w:nsid w:val="5AC049FD"/>
    <w:multiLevelType w:val="singleLevel"/>
    <w:tmpl w:val="4AD2DE54"/>
    <w:name w:val="circle"/>
    <w:lvl w:ilvl="0">
      <w:numFmt w:val="bullet"/>
      <w:lvlText w:val="o"/>
      <w:lvlJc w:val="left"/>
      <w:pPr>
        <w:ind w:left="420" w:hanging="360"/>
      </w:pPr>
    </w:lvl>
  </w:abstractNum>
  <w:abstractNum w:abstractNumId="5">
    <w:nsid w:val="5B435C79"/>
    <w:multiLevelType w:val="singleLevel"/>
    <w:tmpl w:val="D51E9A62"/>
    <w:name w:val="lower-roman"/>
    <w:lvl w:ilvl="0">
      <w:start w:val="1"/>
      <w:numFmt w:val="lowerRoman"/>
      <w:lvlText w:val="%1."/>
      <w:lvlJc w:val="left"/>
      <w:pPr>
        <w:ind w:left="420" w:hanging="360"/>
      </w:pPr>
    </w:lvl>
  </w:abstractNum>
  <w:abstractNum w:abstractNumId="6">
    <w:nsid w:val="6F6127E7"/>
    <w:multiLevelType w:val="singleLevel"/>
    <w:tmpl w:val="06A42312"/>
    <w:name w:val="upper-roman"/>
    <w:lvl w:ilvl="0">
      <w:start w:val="1"/>
      <w:numFmt w:val="upperRoman"/>
      <w:lvlText w:val="%1."/>
      <w:lvlJc w:val="left"/>
      <w:pPr>
        <w:ind w:left="420" w:hanging="360"/>
      </w:pPr>
    </w:lvl>
  </w:abstractNum>
  <w:abstractNum w:abstractNumId="7">
    <w:nsid w:val="6F9A242B"/>
    <w:multiLevelType w:val="singleLevel"/>
    <w:tmpl w:val="5B8A413C"/>
    <w:name w:val="upper-alpha"/>
    <w:lvl w:ilvl="0">
      <w:start w:val="1"/>
      <w:numFmt w:val="upperLetter"/>
      <w:lvlText w:val="%1."/>
      <w:lvlJc w:val="left"/>
      <w:pPr>
        <w:ind w:left="420" w:hanging="360"/>
      </w:pPr>
    </w:lvl>
  </w:abstractNum>
  <w:abstractNum w:abstractNumId="8">
    <w:nsid w:val="7EDF7EBE"/>
    <w:multiLevelType w:val="multilevel"/>
    <w:tmpl w:val="2A3ED72E"/>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4E92"/>
    <w:rsid w:val="00044E92"/>
    <w:rsid w:val="000F0302"/>
    <w:rsid w:val="000F6F63"/>
    <w:rsid w:val="003303EA"/>
    <w:rsid w:val="003E08EF"/>
    <w:rsid w:val="00520690"/>
    <w:rsid w:val="005A0E8F"/>
    <w:rsid w:val="00641EBE"/>
    <w:rsid w:val="006B46FA"/>
    <w:rsid w:val="007C5D10"/>
    <w:rsid w:val="00972BA1"/>
    <w:rsid w:val="00B71EFC"/>
    <w:rsid w:val="00CF6D2B"/>
    <w:rsid w:val="00D27BF8"/>
    <w:rsid w:val="00FA1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72B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2B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2296</Words>
  <Characters>14517</Characters>
  <Application>Microsoft Office Word</Application>
  <DocSecurity>0</DocSecurity>
  <Lines>468</Lines>
  <Paragraphs>365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Świderska</dc:creator>
  <cp:lastModifiedBy>Zuzanna Świderska</cp:lastModifiedBy>
  <cp:revision>4</cp:revision>
  <dcterms:created xsi:type="dcterms:W3CDTF">2024-11-14T12:35:00Z</dcterms:created>
  <dcterms:modified xsi:type="dcterms:W3CDTF">2024-11-14T12:57:00Z</dcterms:modified>
</cp:coreProperties>
</file>