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CC6CA1" w:rsidRPr="00CB2739" w:rsidRDefault="003B71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</w:rPr>
        <w:t>Protokół</w:t>
      </w:r>
      <w:r w:rsidR="00CB2739" w:rsidRPr="00CB2739">
        <w:rPr>
          <w:rFonts w:ascii="Times New Roman" w:hAnsi="Times New Roman" w:cs="Times New Roman"/>
          <w:b/>
          <w:sz w:val="24"/>
          <w:szCs w:val="24"/>
        </w:rPr>
        <w:t xml:space="preserve"> nr 6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VI Sesja Rady Gminy Chrzypsko Wielkie w dniach 30 września 2024 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Miejsce posiedzenia: GOK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Obrady rozpoczęto 30 września 2024 o godz. 17:00, a zakończono o godz. 17:52 dnia 30 września 2024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 posiedzeniu wzięło udział 11 członków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Obecni: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Paweł Banaszkiewicz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Rafał Bartkowiak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trike/>
          <w:sz w:val="24"/>
          <w:szCs w:val="24"/>
        </w:rPr>
        <w:t>Stanisław Borowiak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Małgorzata Borowicz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Marcin Góźdź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trike/>
          <w:sz w:val="24"/>
          <w:szCs w:val="24"/>
        </w:rPr>
        <w:t>Grażyna Hamera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Andrzej Milka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Maciej Pawlicki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Agnieszka Pucek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Mateusz Szorcz</w:t>
      </w:r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C6CA1" w:rsidRPr="00CB2739" w:rsidRDefault="003B71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Dorota Wolska</w:t>
      </w:r>
    </w:p>
    <w:p w:rsidR="00CC6CA1" w:rsidRPr="00CB2739" w:rsidRDefault="003B71AE" w:rsidP="005712A4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lastRenderedPageBreak/>
        <w:t>Otwarcie sesji i stwierdzenie prawomocności obrad.</w:t>
      </w:r>
    </w:p>
    <w:p w:rsidR="00CB2739" w:rsidRPr="00CB2739" w:rsidRDefault="00CB2739" w:rsidP="005712A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Szósta Sesje Rady Gminy Chrzypsko Wielkie otworzyła i poprowadziła Przewodnicząca Małgorzata Borowicz. W obradach udział wzięło 11 radnych w związku z czym rada mogła podejmować prawomocne uchwały.</w:t>
      </w:r>
    </w:p>
    <w:p w:rsidR="00CC6CA1" w:rsidRPr="00CB2739" w:rsidRDefault="003B71AE" w:rsidP="005712A4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B2739" w:rsidRPr="00CB2739" w:rsidRDefault="00CB2739" w:rsidP="005712A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porządku obrad nie prowadzono zmian.</w:t>
      </w:r>
    </w:p>
    <w:p w:rsidR="00CC6CA1" w:rsidRPr="00CB2739" w:rsidRDefault="003B71AE" w:rsidP="005712A4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Przyjęcie protokołów z IV i V Sesji Rady Gminy Chrzypsko Wielkie</w:t>
      </w:r>
    </w:p>
    <w:p w:rsidR="00CB2739" w:rsidRPr="00CB2739" w:rsidRDefault="00CB2739" w:rsidP="005712A4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dwóch odrębnych glosowaniach przyjęto protokoły z IV i V Sesji rady Gminy Chrzypsko Wielkie.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Przyjęcie protokołu z IV  Sesji Rady Gminy Chrzypsko Wielkie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Przyjęcie protokołu z V nadzwyczajnej Sesji Rady Gminy Chrzypsko Wielkie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CB2739" w:rsidRDefault="003B71AE" w:rsidP="00181E43">
      <w:pPr>
        <w:pStyle w:val="Akapitzlist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Sprawozdanie Wójta z działalności międzysesyjnej i z wykonania uchwał Rady Gminy Chrzypsko Wielkie.</w:t>
      </w:r>
    </w:p>
    <w:p w:rsidR="00CB2739" w:rsidRDefault="00CB2739" w:rsidP="00181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</w:t>
      </w:r>
      <w:r w:rsidR="00B9469B">
        <w:rPr>
          <w:rFonts w:ascii="Times New Roman" w:hAnsi="Times New Roman" w:cs="Times New Roman"/>
          <w:sz w:val="24"/>
          <w:szCs w:val="24"/>
        </w:rPr>
        <w:t>wozdanie obejmuje okres os 28.08.-30.09.2024</w:t>
      </w:r>
    </w:p>
    <w:p w:rsidR="00B9469B" w:rsidRDefault="00B9469B" w:rsidP="00181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- 28.08. – umowa na budowę kanalizacji w Ryżynie. Środki są zagwarantowane, wypłacono zaliczkę.</w:t>
      </w:r>
    </w:p>
    <w:p w:rsidR="00B9469B" w:rsidRDefault="00B9469B" w:rsidP="00181E4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- 2.09. – rozpoczęci</w:t>
      </w:r>
      <w:r w:rsidR="00181E4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roku szkolnego i rocznica wybuchu II wojny światowej.</w:t>
      </w:r>
    </w:p>
    <w:p w:rsidR="00B9469B" w:rsidRDefault="00B9469B" w:rsidP="00181E4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odbyło się spotkanie z </w:t>
      </w:r>
      <w:r w:rsidR="00522374">
        <w:rPr>
          <w:rFonts w:ascii="Times New Roman" w:hAnsi="Times New Roman" w:cs="Times New Roman"/>
          <w:sz w:val="24"/>
          <w:szCs w:val="24"/>
        </w:rPr>
        <w:t>komornikiem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eksmisji z miesz</w:t>
      </w:r>
      <w:r w:rsidR="00522374">
        <w:rPr>
          <w:rFonts w:ascii="Times New Roman" w:hAnsi="Times New Roman" w:cs="Times New Roman"/>
          <w:sz w:val="24"/>
          <w:szCs w:val="24"/>
        </w:rPr>
        <w:t>kania w Myli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522374">
        <w:rPr>
          <w:rFonts w:ascii="Times New Roman" w:hAnsi="Times New Roman" w:cs="Times New Roman"/>
          <w:sz w:val="24"/>
          <w:szCs w:val="24"/>
        </w:rPr>
        <w:t>. Eksmisja nie doszła do skutku, bo komornik uważał, że gmina weźmie na siebie problem zabezpieczenia zwierząt osób eksmitowanych</w:t>
      </w:r>
      <w:r w:rsidR="00181E43">
        <w:rPr>
          <w:rFonts w:ascii="Times New Roman" w:hAnsi="Times New Roman" w:cs="Times New Roman"/>
          <w:sz w:val="24"/>
          <w:szCs w:val="24"/>
        </w:rPr>
        <w:t xml:space="preserve"> i</w:t>
      </w:r>
      <w:r w:rsidR="00522374">
        <w:rPr>
          <w:rFonts w:ascii="Times New Roman" w:hAnsi="Times New Roman" w:cs="Times New Roman"/>
          <w:sz w:val="24"/>
          <w:szCs w:val="24"/>
        </w:rPr>
        <w:t xml:space="preserve"> umieści je w schronisku. Ponadto doszedł jeszcze problem nagromadzonych śmieci. Komornik ma poszukać miejsca dla zwierząt. </w:t>
      </w:r>
    </w:p>
    <w:p w:rsidR="00522374" w:rsidRDefault="00522374" w:rsidP="00181E43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z mieszkań socjalnych zostało opuszczone – lokatorzy znaleźli sobie nowe mieszkanie.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dokonano odbiorów z projektu rozświetlamy Polskę.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- 11.09. odbyła się sesja nadzwyczajna – dot. zmian do budżetu na zakup samochodu gaśniczego dla OSP Łężce.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- 14-15.09. – Rajd  Klonowego Liścia.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- 16.09. – zebranie LGD Puszcza Notecka – podział środków pomiędzy gminami. I nabór grantowy będzie w grudniu. Podczas sesji nadzwyczajnej podjęliśmy tez uchwałę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przystąpienie do LGD Obra-Warta.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- 17.09. – spotkanie w Kaczlinie pn. Wielkopolska Wieś Europejska.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 przedszkola – będzie co najmniej 3 tygodniowe opóźnienie.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- 20.09. – uroczystość 120 lat istnienia Szpitala w Międzychodzie.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- 23.09. – komisja bezpieczeństwa w powiecie – omawiano sprawy związane z powodzią na południu Polski.</w:t>
      </w:r>
    </w:p>
    <w:p w:rsidR="00522374" w:rsidRDefault="00522374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- 27.09. – 25lecie Środowiskowego Domu Samopomocy</w:t>
      </w:r>
      <w:r w:rsidR="00303FCB">
        <w:rPr>
          <w:rFonts w:ascii="Times New Roman" w:hAnsi="Times New Roman" w:cs="Times New Roman"/>
          <w:sz w:val="24"/>
          <w:szCs w:val="24"/>
        </w:rPr>
        <w:t>.</w:t>
      </w:r>
    </w:p>
    <w:p w:rsidR="00303FCB" w:rsidRDefault="00303FCB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- 28.09. – Jubileusz 65-lecia KGW w Ryżynie.</w:t>
      </w:r>
    </w:p>
    <w:p w:rsidR="00303FCB" w:rsidRDefault="00303FCB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zakończyły się zebrania wiejskie dotyczące rozdysponowania funduszu sołeckiego</w:t>
      </w:r>
    </w:p>
    <w:p w:rsidR="00303FCB" w:rsidRDefault="00303FCB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dokonano rewaloryzacji kwot utrzymania świetlic wiejskich</w:t>
      </w:r>
    </w:p>
    <w:p w:rsidR="00303FCB" w:rsidRPr="00CB2739" w:rsidRDefault="00303FCB" w:rsidP="00522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uchwały – większość w trakcie realizacji, uchwała dot. zakupu samochodu gaśniczego zrealizowana.</w:t>
      </w:r>
    </w:p>
    <w:p w:rsidR="00CC6CA1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5. Uchwała nr VI/33/2024 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i wykonywania takich usług.</w:t>
      </w:r>
    </w:p>
    <w:p w:rsidR="00303FCB" w:rsidRDefault="003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Uchwałę omówiła pani Kierownik Anna Jabłońska – w związku ze zmianą przepisów muszą nastąpić zmiany w uchwale</w:t>
      </w:r>
      <w:r w:rsidR="00181E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uchwała była zgodna z ustawa.</w:t>
      </w:r>
    </w:p>
    <w:p w:rsidR="00303FCB" w:rsidRPr="00CB2739" w:rsidRDefault="003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Uchwała nr VI/33/2024 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</w:t>
      </w:r>
      <w:r w:rsidRPr="00CB2739">
        <w:rPr>
          <w:rFonts w:ascii="Times New Roman" w:hAnsi="Times New Roman" w:cs="Times New Roman"/>
          <w:sz w:val="24"/>
          <w:szCs w:val="24"/>
        </w:rPr>
        <w:lastRenderedPageBreak/>
        <w:t>przyznawania usług sąsiedzkich, wymiar i zakres usług sąsiedzkich oraz sposób rozliczania i wykonywania takich usług.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303FCB" w:rsidRDefault="003B71AE" w:rsidP="00303FCB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Uchwała nr VI/34/2024 w sprawie przyjęcia Gminnego Programu Przeciwdziałania Przemocy Domowej oraz Ochrony Osób Doznających Przemocy Domowej na lata 2024 – 2026 w Chrzypsku Wielkim</w:t>
      </w:r>
    </w:p>
    <w:p w:rsidR="00303FCB" w:rsidRDefault="00303FCB" w:rsidP="00303F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Uchwałę omówiła pani Kierownik Anna Jabłońska – opracowane takiego programu należy do zadań gminy. 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Uchwała nr VI/34/2024 w sprawie przyjęcia Gminnego Programu Przeciwdziałania Przemocy Domowej oraz Ochrony Osób Doznających Przemocy Domowej na lata 2024 – 2026 w Chrzypsku Wielkim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303FCB" w:rsidRDefault="003B71AE" w:rsidP="00303FCB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Uchwała nr VI/35/2024 w sprawie Wieloletniego Programu Inwestycyjnego dla Gminy Chrzypsko Wielkie na lata 2024-2028.</w:t>
      </w:r>
    </w:p>
    <w:p w:rsidR="00C0726D" w:rsidRDefault="00303FCB" w:rsidP="003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szczegółowo był omawiany na komisjach. 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Uchwała nr VI/35/2024 w sprawie Wieloletniego Programu Inwestycyjnego dla Gminy Chrzypsko Wielkie na lata 2024-2028.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lastRenderedPageBreak/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303FCB" w:rsidRDefault="003B71AE" w:rsidP="00303FCB">
      <w:pPr>
        <w:pStyle w:val="Akapitzlist"/>
        <w:numPr>
          <w:ilvl w:val="0"/>
          <w:numId w:val="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Uchwała nr VI/36/2024 w sprawie określenia wysokości podatku od nieruchomości na rok 2025</w:t>
      </w:r>
    </w:p>
    <w:p w:rsid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i podjęte stawki omówiła pani Skarbnik Aleksandra Witkowska. Uchwala była szczegółowo omawiana na posiedzeniach komisji.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Uchwała nr VI/36/2024 w sprawie określenia wysokości podatku od nieruchomości na rok 2025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303FCB" w:rsidRDefault="003B71AE" w:rsidP="00303FCB">
      <w:pPr>
        <w:pStyle w:val="Akapitzlist"/>
        <w:numPr>
          <w:ilvl w:val="0"/>
          <w:numId w:val="4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Uchwała nr VI/37/2024 w sprawie zmian do uchwały budżetowej Gminy Chrzypsko Wielkie na 2024 r.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lastRenderedPageBreak/>
        <w:t>Projekt uchwały omówiła pani Skarbnik Aleksandra Witkowska. Uchwala była szczegółowo omawiana na posiedzeniach komisji.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Uchwała nr VI/37/2024 w sprawie zmian do uchwały budżetowej Gminy Chrzypsko Wielkie na 2024 r.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303FCB" w:rsidRDefault="003B71AE" w:rsidP="00303FCB">
      <w:pPr>
        <w:pStyle w:val="Akapitzlist"/>
        <w:numPr>
          <w:ilvl w:val="0"/>
          <w:numId w:val="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Uchwała nr VI/38/2024 w sprawie zmian do Wieloletniej Prognozy Finansowej Gminy Chrzypsko Wielkie na lata 2024-2032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Projekt uchwały omówiła pani Skarbnik Aleksandra Witkowska. Uchwala była szczegółowo omawiana na posiedzeniach komisji.</w:t>
      </w:r>
    </w:p>
    <w:p w:rsidR="00303FCB" w:rsidRPr="00303FCB" w:rsidRDefault="00303FCB" w:rsidP="00303FCB">
      <w:pPr>
        <w:rPr>
          <w:rFonts w:ascii="Times New Roman" w:hAnsi="Times New Roman" w:cs="Times New Roman"/>
          <w:sz w:val="24"/>
          <w:szCs w:val="24"/>
        </w:rPr>
      </w:pPr>
      <w:r w:rsidRPr="00303FCB">
        <w:rPr>
          <w:rFonts w:ascii="Times New Roman" w:hAnsi="Times New Roman" w:cs="Times New Roman"/>
          <w:sz w:val="24"/>
          <w:szCs w:val="24"/>
        </w:rPr>
        <w:t>Opinie komisji gospodarczej i oświatowo-społecznej – pozytywne.</w:t>
      </w:r>
    </w:p>
    <w:p w:rsidR="00303FCB" w:rsidRPr="00303FCB" w:rsidRDefault="00303FCB" w:rsidP="00303F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lastRenderedPageBreak/>
        <w:t>Uchwała nr VI/38/2024 w sprawie zmian do Wieloletniej Prognozy Finansowej Gminy Chrzypsko Wielkie na lata 2024-2032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ZA: 11, PRZECIW: 0, WSTRZYMUJĘ SIĘ: 0, BRAK GŁOSU: 0, NIEOBECNI: 4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ZA (11)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 xml:space="preserve">Paweł Banaszkiewicz, Rafał Bartkowiak, Małgorzata Borowicz, Weronika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 xml:space="preserve">, Marcin Góźdź, Andrzej Milka, Maciej Pawlicki, Agnieszka Pucek, Mateusz Szorcz, Piotr </w:t>
      </w:r>
      <w:proofErr w:type="spellStart"/>
      <w:r w:rsidRPr="00CB2739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B2739">
        <w:rPr>
          <w:rFonts w:ascii="Times New Roman" w:hAnsi="Times New Roman" w:cs="Times New Roman"/>
          <w:sz w:val="24"/>
          <w:szCs w:val="24"/>
        </w:rPr>
        <w:t>, Dorota Wolska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PRZECIW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WSTRZYMUJĘ SIĘ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BRAK GŁOSU (0)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NIEOBECNI (4)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Stanisław Borowiak, Grażyna Hamera, Karol Jakubowski, Andrzej Janas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11. Wolne głosy i wnioski.</w:t>
      </w: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12. Zakończenie obrad.</w:t>
      </w:r>
    </w:p>
    <w:p w:rsidR="00303FCB" w:rsidRDefault="00303F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6CA1" w:rsidRPr="00CB2739" w:rsidRDefault="00303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CC6CA1" w:rsidRPr="00CB2739" w:rsidRDefault="00303F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181E43" w:rsidRDefault="00181E43">
      <w:pPr>
        <w:rPr>
          <w:rFonts w:ascii="Times New Roman" w:hAnsi="Times New Roman" w:cs="Times New Roman"/>
          <w:sz w:val="24"/>
          <w:szCs w:val="24"/>
        </w:rPr>
      </w:pPr>
    </w:p>
    <w:p w:rsidR="00CC6CA1" w:rsidRPr="00CB2739" w:rsidRDefault="003B71AE">
      <w:pPr>
        <w:rPr>
          <w:rFonts w:ascii="Times New Roman" w:hAnsi="Times New Roman" w:cs="Times New Roman"/>
          <w:sz w:val="24"/>
          <w:szCs w:val="24"/>
        </w:rPr>
      </w:pPr>
      <w:r w:rsidRPr="00CB2739">
        <w:rPr>
          <w:rFonts w:ascii="Times New Roman" w:hAnsi="Times New Roman" w:cs="Times New Roman"/>
          <w:sz w:val="24"/>
          <w:szCs w:val="24"/>
        </w:rPr>
        <w:t>Przygotował: Zuzanna Świderska</w:t>
      </w:r>
    </w:p>
    <w:sectPr w:rsidR="00CC6CA1" w:rsidRPr="00CB273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DD" w:rsidRDefault="00047FDD">
      <w:pPr>
        <w:spacing w:after="0" w:line="240" w:lineRule="auto"/>
      </w:pPr>
      <w:r>
        <w:separator/>
      </w:r>
    </w:p>
  </w:endnote>
  <w:endnote w:type="continuationSeparator" w:id="0">
    <w:p w:rsidR="00047FDD" w:rsidRDefault="0004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CA1" w:rsidRDefault="003B71AE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DD" w:rsidRDefault="00047FDD">
      <w:pPr>
        <w:spacing w:after="0" w:line="240" w:lineRule="auto"/>
      </w:pPr>
      <w:r>
        <w:separator/>
      </w:r>
    </w:p>
  </w:footnote>
  <w:footnote w:type="continuationSeparator" w:id="0">
    <w:p w:rsidR="00047FDD" w:rsidRDefault="0004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3B71AE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752E"/>
    <w:multiLevelType w:val="singleLevel"/>
    <w:tmpl w:val="90741D1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>
    <w:nsid w:val="1ACB0B5A"/>
    <w:multiLevelType w:val="singleLevel"/>
    <w:tmpl w:val="63D0785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>
    <w:nsid w:val="1F20383A"/>
    <w:multiLevelType w:val="singleLevel"/>
    <w:tmpl w:val="87C637EA"/>
    <w:name w:val="decimal-heading-multi"/>
    <w:lvl w:ilvl="0">
      <w:start w:val="1"/>
      <w:numFmt w:val="decimal"/>
      <w:lvlText w:val="%1."/>
      <w:lvlJc w:val="left"/>
    </w:lvl>
  </w:abstractNum>
  <w:abstractNum w:abstractNumId="3">
    <w:nsid w:val="298926CC"/>
    <w:multiLevelType w:val="hybridMultilevel"/>
    <w:tmpl w:val="192E5D2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55581"/>
    <w:multiLevelType w:val="singleLevel"/>
    <w:tmpl w:val="1DBAD8C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5">
    <w:nsid w:val="37BB3C14"/>
    <w:multiLevelType w:val="singleLevel"/>
    <w:tmpl w:val="34B8EF9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>
    <w:nsid w:val="475E2E72"/>
    <w:multiLevelType w:val="singleLevel"/>
    <w:tmpl w:val="2472AF6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>
    <w:nsid w:val="4D6C7450"/>
    <w:multiLevelType w:val="hybridMultilevel"/>
    <w:tmpl w:val="3FC4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42649"/>
    <w:multiLevelType w:val="singleLevel"/>
    <w:tmpl w:val="FC78331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9">
    <w:nsid w:val="58C001A9"/>
    <w:multiLevelType w:val="singleLevel"/>
    <w:tmpl w:val="CD46812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0">
    <w:nsid w:val="781F1C07"/>
    <w:multiLevelType w:val="singleLevel"/>
    <w:tmpl w:val="EBCC95B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num w:numId="1">
    <w:abstractNumId w:val="9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6CA1"/>
    <w:rsid w:val="00047FDD"/>
    <w:rsid w:val="00132464"/>
    <w:rsid w:val="00181E43"/>
    <w:rsid w:val="00303FCB"/>
    <w:rsid w:val="003B71AE"/>
    <w:rsid w:val="00495253"/>
    <w:rsid w:val="00522374"/>
    <w:rsid w:val="005712A4"/>
    <w:rsid w:val="00B9469B"/>
    <w:rsid w:val="00C0726D"/>
    <w:rsid w:val="00CB2739"/>
    <w:rsid w:val="00CC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5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2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2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2024-10-25T09:54:00Z</dcterms:created>
  <dcterms:modified xsi:type="dcterms:W3CDTF">2024-10-28T11:13:00Z</dcterms:modified>
</cp:coreProperties>
</file>