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0C" w:rsidRDefault="001F330C" w:rsidP="001F330C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UCHWAŁA NR II/15/2024</w:t>
      </w:r>
      <w:r>
        <w:rPr>
          <w:sz w:val="24"/>
          <w:szCs w:val="24"/>
        </w:rPr>
        <w:br/>
        <w:t>Rady Gminy Chrzypsko Wielkie</w:t>
      </w:r>
    </w:p>
    <w:p w:rsidR="001F330C" w:rsidRDefault="001F330C" w:rsidP="001F330C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z dnia 28 maja 2024 r.</w:t>
      </w:r>
    </w:p>
    <w:p w:rsidR="001F330C" w:rsidRDefault="001F330C" w:rsidP="001F330C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sprawie zmian Wieloletniej Prognozy Finansowej Gminy Chrzypsko Wielkie na lata 2024-2032</w:t>
      </w:r>
    </w:p>
    <w:p w:rsidR="001F330C" w:rsidRDefault="001F330C" w:rsidP="001F330C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230 ust. 6 ustawy z dnia 27 sierpnia 2009 roku o finansach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 U. 2023 r. poz. 1270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uchwala się co następuje:</w:t>
      </w:r>
    </w:p>
    <w:p w:rsidR="001F330C" w:rsidRDefault="001F330C" w:rsidP="001F330C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</w:t>
      </w:r>
      <w:r>
        <w:rPr>
          <w:rFonts w:ascii="Times New Roman" w:hAnsi="Times New Roman" w:cs="Times New Roman"/>
          <w:sz w:val="24"/>
          <w:szCs w:val="24"/>
        </w:rPr>
        <w:tab/>
        <w:t xml:space="preserve">W uchwale nr LXV/398/2023 Rady Gminy Chrzypsko Wielkie z dnia 28.12.2023 r. w sprawie Wieloletniej Prognozy Finansowej Gminy Chrzypsko Wielkie na lata 2024-2032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zmianami wprowadza się następujące zmiany:</w:t>
      </w:r>
    </w:p>
    <w:p w:rsidR="001F330C" w:rsidRDefault="001F330C" w:rsidP="001F330C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Wieloletnia Prognoza Finansowa Gminy Chrzypsko Wielkie na lata 2024-2032 otrzymuje brzmienie załącznika nr 1 do uchwały;</w:t>
      </w:r>
    </w:p>
    <w:p w:rsidR="001F330C" w:rsidRDefault="001F330C" w:rsidP="001F330C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Wykazie wieloletnich przedsięwzięć Gminy Chrzypsko Wielkie, stanowiącym załącznik nr 2 do zmienianej uchwały – określone w załączniku nr 2 do niniejszej uchwały.</w:t>
      </w:r>
    </w:p>
    <w:p w:rsidR="001F330C" w:rsidRDefault="001F330C" w:rsidP="001F330C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</w:t>
      </w:r>
      <w:r>
        <w:rPr>
          <w:rFonts w:ascii="Times New Roman" w:hAnsi="Times New Roman" w:cs="Times New Roman"/>
          <w:sz w:val="24"/>
          <w:szCs w:val="24"/>
        </w:rPr>
        <w:tab/>
        <w:t>Wykonanie uchwały powierza się Wójtowi Gminy Chrzypsko Wielkie.</w:t>
      </w:r>
    </w:p>
    <w:p w:rsidR="001F330C" w:rsidRDefault="001F330C" w:rsidP="001F330C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§3.</w:t>
      </w:r>
      <w:r>
        <w:rPr>
          <w:rFonts w:ascii="Times New Roman" w:hAnsi="Times New Roman" w:cs="Times New Roman"/>
          <w:sz w:val="24"/>
          <w:szCs w:val="24"/>
        </w:rPr>
        <w:tab/>
        <w:t>Uchwała wchodzi w życie z dniem podjęcia.</w:t>
      </w:r>
    </w:p>
    <w:p w:rsidR="001F330C" w:rsidRDefault="001F330C" w:rsidP="001F330C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6F629D" w:rsidRDefault="006F629D">
      <w:bookmarkStart w:id="0" w:name="_GoBack"/>
      <w:bookmarkEnd w:id="0"/>
    </w:p>
    <w:sectPr w:rsidR="006F629D" w:rsidSect="0094389E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0C"/>
    <w:rsid w:val="001F330C"/>
    <w:rsid w:val="006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1F330C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1F330C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1F330C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1F330C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1F330C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1F330C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1F330C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1F330C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Witkowska</dc:creator>
  <cp:lastModifiedBy>Aleksandra Witkowska</cp:lastModifiedBy>
  <cp:revision>1</cp:revision>
  <dcterms:created xsi:type="dcterms:W3CDTF">2024-05-27T08:45:00Z</dcterms:created>
  <dcterms:modified xsi:type="dcterms:W3CDTF">2024-05-27T08:46:00Z</dcterms:modified>
</cp:coreProperties>
</file>